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pacing w:after="0" w:line="240" w:lineRule="auto"/>
        <w:ind w:left="0" w:right="74" w:firstLine="0"/>
        <w:jc w:val="center"/>
        <w:rPr>
          <w:b/>
          <w:color w:val="auto"/>
          <w:szCs w:val="28"/>
          <w:lang w:eastAsia="ar-SA"/>
        </w:rPr>
      </w:pPr>
      <w:r>
        <w:rPr>
          <w:b/>
          <w:color w:val="auto"/>
          <w:szCs w:val="28"/>
          <w:lang w:eastAsia="ar-SA"/>
        </w:rPr>
        <w:t>Муниципальное казенное дошкольное образовательное учреждение</w:t>
      </w:r>
    </w:p>
    <w:p>
      <w:pPr>
        <w:suppressAutoHyphens/>
        <w:spacing w:after="0" w:line="240" w:lineRule="auto"/>
        <w:ind w:left="11" w:right="74" w:hanging="11"/>
        <w:jc w:val="center"/>
        <w:rPr>
          <w:b/>
          <w:color w:val="auto"/>
          <w:szCs w:val="28"/>
          <w:lang w:eastAsia="ar-SA"/>
        </w:rPr>
      </w:pPr>
      <w:r>
        <w:rPr>
          <w:b/>
          <w:color w:val="auto"/>
          <w:szCs w:val="28"/>
          <w:lang w:eastAsia="ar-SA"/>
        </w:rPr>
        <w:t>«</w:t>
      </w:r>
      <w:r>
        <w:rPr>
          <w:b/>
          <w:color w:val="auto"/>
          <w:szCs w:val="28"/>
          <w:lang w:val="ru-RU" w:eastAsia="ar-SA"/>
        </w:rPr>
        <w:t>Новомакинский</w:t>
      </w:r>
      <w:r>
        <w:rPr>
          <w:b/>
          <w:color w:val="auto"/>
          <w:szCs w:val="28"/>
          <w:lang w:eastAsia="ar-SA"/>
        </w:rPr>
        <w:t xml:space="preserve"> детский сад»</w:t>
      </w:r>
    </w:p>
    <w:p>
      <w:pPr>
        <w:spacing w:after="0" w:line="240" w:lineRule="auto"/>
        <w:ind w:left="11" w:right="74" w:hanging="11"/>
        <w:rPr>
          <w:color w:val="auto"/>
          <w:szCs w:val="28"/>
        </w:rPr>
      </w:pPr>
    </w:p>
    <w:tbl>
      <w:tblPr>
        <w:tblStyle w:val="6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46"/>
        <w:gridCol w:w="62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6" w:type="dxa"/>
          </w:tcPr>
          <w:p>
            <w:pPr>
              <w:spacing w:after="0" w:line="240" w:lineRule="auto"/>
              <w:ind w:left="11" w:right="74" w:hanging="11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</w:t>
            </w:r>
          </w:p>
          <w:p>
            <w:pPr>
              <w:spacing w:after="0" w:line="240" w:lineRule="auto"/>
              <w:ind w:left="11" w:right="74" w:hanging="11"/>
              <w:rPr>
                <w:color w:val="auto"/>
                <w:szCs w:val="28"/>
              </w:rPr>
            </w:pPr>
          </w:p>
        </w:tc>
        <w:tc>
          <w:tcPr>
            <w:tcW w:w="6214" w:type="dxa"/>
          </w:tcPr>
          <w:p>
            <w:pPr>
              <w:spacing w:after="0" w:line="240" w:lineRule="auto"/>
              <w:ind w:right="74"/>
              <w:rPr>
                <w:color w:val="auto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46" w:type="dxa"/>
          </w:tcPr>
          <w:p>
            <w:pPr>
              <w:spacing w:after="0" w:line="240" w:lineRule="auto"/>
              <w:ind w:left="11" w:right="74" w:hanging="11"/>
              <w:rPr>
                <w:color w:val="auto"/>
                <w:szCs w:val="28"/>
              </w:rPr>
            </w:pPr>
          </w:p>
        </w:tc>
        <w:tc>
          <w:tcPr>
            <w:tcW w:w="6214" w:type="dxa"/>
          </w:tcPr>
          <w:p>
            <w:pPr>
              <w:spacing w:after="0" w:line="240" w:lineRule="auto"/>
              <w:ind w:left="11" w:right="74" w:hanging="11"/>
              <w:jc w:val="right"/>
              <w:rPr>
                <w:color w:val="auto"/>
                <w:szCs w:val="28"/>
              </w:rPr>
            </w:pPr>
          </w:p>
        </w:tc>
      </w:tr>
    </w:tbl>
    <w:p>
      <w:pPr>
        <w:spacing w:after="0" w:line="240" w:lineRule="auto"/>
        <w:ind w:left="0" w:right="0" w:firstLine="0"/>
        <w:jc w:val="left"/>
        <w:rPr>
          <w:bCs/>
          <w:color w:val="auto"/>
          <w:kern w:val="36"/>
          <w:szCs w:val="28"/>
        </w:rPr>
      </w:pPr>
      <w:r>
        <w:rPr>
          <w:bCs/>
          <w:color w:val="auto"/>
          <w:kern w:val="36"/>
          <w:szCs w:val="28"/>
        </w:rPr>
        <w:t>Принят на педсовете                                        Утверждаю:</w:t>
      </w:r>
      <w:r>
        <w:rPr>
          <w:bCs/>
          <w:color w:val="auto"/>
          <w:kern w:val="36"/>
          <w:szCs w:val="28"/>
        </w:rPr>
        <w:br w:type="textWrapping"/>
      </w:r>
      <w:r>
        <w:rPr>
          <w:bCs/>
          <w:color w:val="auto"/>
          <w:kern w:val="36"/>
          <w:szCs w:val="28"/>
        </w:rPr>
        <w:t>Протокол  №1                                                   Заведующий МКДОУ</w:t>
      </w:r>
      <w:r>
        <w:rPr>
          <w:bCs/>
          <w:color w:val="auto"/>
          <w:kern w:val="36"/>
          <w:szCs w:val="28"/>
        </w:rPr>
        <w:br w:type="textWrapping"/>
      </w:r>
      <w:r>
        <w:rPr>
          <w:bCs/>
          <w:color w:val="auto"/>
          <w:kern w:val="36"/>
          <w:szCs w:val="28"/>
        </w:rPr>
        <w:t>от  -------------------                                            «</w:t>
      </w:r>
      <w:r>
        <w:rPr>
          <w:bCs/>
          <w:color w:val="auto"/>
          <w:kern w:val="36"/>
          <w:szCs w:val="28"/>
          <w:lang w:val="ru-RU"/>
        </w:rPr>
        <w:t>Новомакинский</w:t>
      </w:r>
      <w:r>
        <w:rPr>
          <w:bCs/>
          <w:color w:val="auto"/>
          <w:kern w:val="36"/>
          <w:szCs w:val="28"/>
        </w:rPr>
        <w:t xml:space="preserve"> детский сад»</w:t>
      </w:r>
      <w:r>
        <w:rPr>
          <w:bCs/>
          <w:color w:val="auto"/>
          <w:kern w:val="36"/>
          <w:szCs w:val="28"/>
        </w:rPr>
        <w:br w:type="textWrapping"/>
      </w:r>
      <w:r>
        <w:rPr>
          <w:bCs/>
          <w:color w:val="auto"/>
          <w:kern w:val="36"/>
          <w:szCs w:val="28"/>
        </w:rPr>
        <w:t xml:space="preserve">                                                                              ------------------</w:t>
      </w:r>
      <w:r>
        <w:rPr>
          <w:bCs/>
          <w:color w:val="auto"/>
          <w:kern w:val="36"/>
          <w:szCs w:val="28"/>
          <w:lang w:val="ru-RU"/>
        </w:rPr>
        <w:t>Мирзоева</w:t>
      </w:r>
      <w:r>
        <w:rPr>
          <w:bCs/>
          <w:color w:val="auto"/>
          <w:kern w:val="36"/>
          <w:szCs w:val="28"/>
        </w:rPr>
        <w:t xml:space="preserve"> </w:t>
      </w:r>
      <w:r>
        <w:rPr>
          <w:bCs/>
          <w:color w:val="auto"/>
          <w:kern w:val="36"/>
          <w:szCs w:val="28"/>
          <w:lang w:val="ru-RU"/>
        </w:rPr>
        <w:t>З</w:t>
      </w:r>
      <w:r>
        <w:rPr>
          <w:bCs/>
          <w:color w:val="auto"/>
          <w:kern w:val="36"/>
          <w:szCs w:val="28"/>
        </w:rPr>
        <w:t>.</w:t>
      </w:r>
      <w:r>
        <w:rPr>
          <w:bCs/>
          <w:color w:val="auto"/>
          <w:kern w:val="36"/>
          <w:szCs w:val="28"/>
          <w:lang w:val="ru-RU"/>
        </w:rPr>
        <w:t>А</w:t>
      </w:r>
      <w:r>
        <w:rPr>
          <w:bCs/>
          <w:color w:val="auto"/>
          <w:kern w:val="36"/>
          <w:szCs w:val="28"/>
        </w:rPr>
        <w:t>.</w:t>
      </w:r>
      <w:r>
        <w:rPr>
          <w:bCs/>
          <w:color w:val="auto"/>
          <w:kern w:val="36"/>
          <w:szCs w:val="28"/>
        </w:rPr>
        <w:br w:type="textWrapping"/>
      </w:r>
    </w:p>
    <w:p>
      <w:pPr>
        <w:spacing w:after="279" w:line="259" w:lineRule="auto"/>
        <w:ind w:left="2285" w:right="2342"/>
        <w:jc w:val="center"/>
        <w:rPr>
          <w:color w:val="auto"/>
          <w:szCs w:val="28"/>
        </w:rPr>
      </w:pPr>
    </w:p>
    <w:p>
      <w:pPr>
        <w:spacing w:after="0" w:line="240" w:lineRule="auto"/>
        <w:ind w:left="2285" w:right="2342"/>
        <w:jc w:val="center"/>
        <w:rPr>
          <w:b/>
          <w:color w:val="auto"/>
          <w:szCs w:val="28"/>
        </w:rPr>
      </w:pPr>
    </w:p>
    <w:p>
      <w:pPr>
        <w:spacing w:after="0" w:line="240" w:lineRule="auto"/>
        <w:ind w:left="2285" w:right="2342"/>
        <w:jc w:val="center"/>
        <w:rPr>
          <w:b/>
          <w:color w:val="auto"/>
          <w:szCs w:val="28"/>
        </w:rPr>
      </w:pPr>
    </w:p>
    <w:p>
      <w:pPr>
        <w:spacing w:after="0" w:line="240" w:lineRule="auto"/>
        <w:ind w:left="2285" w:right="2342"/>
        <w:jc w:val="center"/>
        <w:rPr>
          <w:b/>
          <w:color w:val="auto"/>
          <w:szCs w:val="28"/>
        </w:rPr>
      </w:pPr>
    </w:p>
    <w:p>
      <w:pPr>
        <w:spacing w:after="0" w:line="240" w:lineRule="auto"/>
        <w:ind w:left="2285" w:right="2342"/>
        <w:jc w:val="center"/>
        <w:rPr>
          <w:b/>
          <w:color w:val="auto"/>
          <w:szCs w:val="28"/>
        </w:rPr>
      </w:pPr>
    </w:p>
    <w:p>
      <w:pPr>
        <w:spacing w:after="0" w:line="240" w:lineRule="auto"/>
        <w:ind w:left="2285" w:right="2342"/>
        <w:jc w:val="center"/>
        <w:rPr>
          <w:b/>
          <w:color w:val="auto"/>
          <w:szCs w:val="28"/>
        </w:rPr>
      </w:pPr>
    </w:p>
    <w:p>
      <w:pPr>
        <w:spacing w:after="0" w:line="240" w:lineRule="auto"/>
        <w:ind w:left="2285" w:right="2342"/>
        <w:jc w:val="center"/>
        <w:rPr>
          <w:b/>
          <w:color w:val="auto"/>
          <w:szCs w:val="28"/>
        </w:rPr>
      </w:pPr>
    </w:p>
    <w:p>
      <w:pPr>
        <w:pStyle w:val="2"/>
        <w:spacing w:after="0" w:line="240" w:lineRule="auto"/>
        <w:rPr>
          <w:i w:val="0"/>
          <w:color w:val="auto"/>
          <w:sz w:val="36"/>
          <w:szCs w:val="28"/>
        </w:rPr>
      </w:pPr>
      <w:r>
        <w:rPr>
          <w:i w:val="0"/>
          <w:color w:val="auto"/>
          <w:sz w:val="36"/>
          <w:szCs w:val="28"/>
        </w:rPr>
        <w:t>Дополнительная общеобразовательная программа</w:t>
      </w:r>
    </w:p>
    <w:p>
      <w:pPr>
        <w:spacing w:after="0"/>
        <w:jc w:val="center"/>
        <w:rPr>
          <w:b/>
          <w:color w:val="auto"/>
          <w:sz w:val="32"/>
          <w:szCs w:val="28"/>
        </w:rPr>
      </w:pPr>
      <w:r>
        <w:rPr>
          <w:b/>
          <w:color w:val="auto"/>
          <w:sz w:val="32"/>
          <w:szCs w:val="28"/>
        </w:rPr>
        <w:t>дошкольного образования художественной направленности</w:t>
      </w:r>
    </w:p>
    <w:p>
      <w:pPr>
        <w:spacing w:after="0"/>
        <w:jc w:val="center"/>
        <w:rPr>
          <w:b/>
          <w:color w:val="auto"/>
          <w:sz w:val="32"/>
          <w:szCs w:val="28"/>
        </w:rPr>
      </w:pPr>
      <w:r>
        <w:rPr>
          <w:b/>
          <w:color w:val="auto"/>
          <w:sz w:val="32"/>
          <w:szCs w:val="28"/>
        </w:rPr>
        <w:t>«Умелые ручки»</w:t>
      </w:r>
    </w:p>
    <w:p>
      <w:pPr>
        <w:spacing w:after="0"/>
        <w:jc w:val="center"/>
        <w:rPr>
          <w:b/>
          <w:color w:val="auto"/>
          <w:sz w:val="32"/>
          <w:szCs w:val="28"/>
        </w:rPr>
      </w:pPr>
      <w:r>
        <w:rPr>
          <w:b/>
          <w:color w:val="auto"/>
          <w:sz w:val="32"/>
          <w:szCs w:val="28"/>
        </w:rPr>
        <w:t>для детей 5 – 6 лет</w:t>
      </w:r>
    </w:p>
    <w:p>
      <w:pPr>
        <w:pStyle w:val="2"/>
        <w:spacing w:after="0" w:line="240" w:lineRule="auto"/>
        <w:rPr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 xml:space="preserve"> </w:t>
      </w:r>
    </w:p>
    <w:p>
      <w:pPr>
        <w:spacing w:after="218" w:line="259" w:lineRule="auto"/>
        <w:ind w:left="0" w:right="0" w:firstLine="0"/>
        <w:jc w:val="center"/>
        <w:rPr>
          <w:b/>
          <w:color w:val="auto"/>
          <w:szCs w:val="28"/>
        </w:rPr>
      </w:pPr>
    </w:p>
    <w:p>
      <w:pPr>
        <w:spacing w:after="218" w:line="259" w:lineRule="auto"/>
        <w:ind w:left="0" w:right="0" w:firstLine="0"/>
        <w:jc w:val="center"/>
        <w:rPr>
          <w:color w:val="auto"/>
          <w:szCs w:val="28"/>
        </w:rPr>
      </w:pPr>
    </w:p>
    <w:p>
      <w:pPr>
        <w:spacing w:after="218" w:line="259" w:lineRule="auto"/>
        <w:ind w:left="0" w:right="0" w:firstLine="0"/>
        <w:jc w:val="center"/>
        <w:rPr>
          <w:color w:val="auto"/>
          <w:szCs w:val="28"/>
        </w:rPr>
      </w:pPr>
    </w:p>
    <w:p>
      <w:pPr>
        <w:spacing w:after="218" w:line="259" w:lineRule="auto"/>
        <w:ind w:left="0" w:right="0" w:firstLine="0"/>
        <w:jc w:val="center"/>
        <w:rPr>
          <w:color w:val="auto"/>
          <w:szCs w:val="28"/>
        </w:rPr>
      </w:pPr>
    </w:p>
    <w:p>
      <w:pPr>
        <w:spacing w:after="218" w:line="259" w:lineRule="auto"/>
        <w:ind w:left="0" w:right="0" w:firstLine="0"/>
        <w:jc w:val="center"/>
        <w:rPr>
          <w:color w:val="auto"/>
          <w:szCs w:val="28"/>
        </w:rPr>
      </w:pPr>
    </w:p>
    <w:p>
      <w:pPr>
        <w:spacing w:after="0" w:line="240" w:lineRule="auto"/>
        <w:ind w:left="0" w:firstLine="0"/>
        <w:jc w:val="center"/>
        <w:rPr>
          <w:rFonts w:hint="default"/>
          <w:b/>
          <w:color w:val="auto"/>
          <w:szCs w:val="28"/>
          <w:lang w:val="ru-RU"/>
        </w:rPr>
      </w:pPr>
      <w:r>
        <w:rPr>
          <w:rFonts w:hint="default"/>
          <w:b/>
          <w:color w:val="auto"/>
          <w:szCs w:val="28"/>
          <w:lang w:val="ru-RU"/>
        </w:rPr>
        <w:t xml:space="preserve">                         </w:t>
      </w:r>
      <w:r>
        <w:rPr>
          <w:b/>
          <w:color w:val="auto"/>
          <w:szCs w:val="28"/>
        </w:rPr>
        <w:t xml:space="preserve">Составила: </w:t>
      </w:r>
      <w:r>
        <w:rPr>
          <w:b/>
          <w:color w:val="auto"/>
          <w:szCs w:val="28"/>
          <w:lang w:val="ru-RU"/>
        </w:rPr>
        <w:t>заместитель</w:t>
      </w:r>
      <w:r>
        <w:rPr>
          <w:rFonts w:hint="default"/>
          <w:b/>
          <w:color w:val="auto"/>
          <w:szCs w:val="28"/>
          <w:lang w:val="ru-RU"/>
        </w:rPr>
        <w:t xml:space="preserve"> заведующего  по МВР                                                   </w:t>
      </w:r>
    </w:p>
    <w:p>
      <w:pPr>
        <w:spacing w:after="0" w:line="240" w:lineRule="auto"/>
        <w:jc w:val="both"/>
        <w:rPr>
          <w:b/>
          <w:color w:val="auto"/>
          <w:szCs w:val="28"/>
        </w:rPr>
      </w:pPr>
      <w:r>
        <w:rPr>
          <w:rFonts w:hint="default"/>
          <w:b/>
          <w:color w:val="auto"/>
          <w:szCs w:val="28"/>
          <w:lang w:val="ru-RU"/>
        </w:rPr>
        <w:t xml:space="preserve">          </w:t>
      </w:r>
      <w:r>
        <w:rPr>
          <w:b/>
          <w:color w:val="auto"/>
          <w:szCs w:val="28"/>
        </w:rPr>
        <w:t xml:space="preserve">                                                    </w:t>
      </w:r>
      <w:r>
        <w:rPr>
          <w:b/>
          <w:color w:val="auto"/>
          <w:szCs w:val="28"/>
          <w:lang w:val="ru-RU"/>
        </w:rPr>
        <w:t>Дамиева</w:t>
      </w:r>
      <w:r>
        <w:rPr>
          <w:rFonts w:hint="default"/>
          <w:b/>
          <w:color w:val="auto"/>
          <w:szCs w:val="28"/>
          <w:lang w:val="ru-RU"/>
        </w:rPr>
        <w:t xml:space="preserve"> З.Д.</w:t>
      </w:r>
      <w:r>
        <w:rPr>
          <w:b/>
          <w:color w:val="auto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after="0" w:line="240" w:lineRule="auto"/>
        <w:ind w:left="-5" w:right="0"/>
        <w:jc w:val="left"/>
        <w:rPr>
          <w:b/>
          <w:color w:val="auto"/>
          <w:szCs w:val="28"/>
        </w:rPr>
      </w:pPr>
    </w:p>
    <w:p>
      <w:pPr>
        <w:spacing w:after="276" w:line="259" w:lineRule="auto"/>
        <w:ind w:left="-5" w:right="0"/>
        <w:jc w:val="left"/>
        <w:rPr>
          <w:color w:val="auto"/>
          <w:szCs w:val="28"/>
        </w:rPr>
      </w:pPr>
    </w:p>
    <w:p>
      <w:pPr>
        <w:spacing w:after="276" w:line="259" w:lineRule="auto"/>
        <w:ind w:left="-5" w:right="0"/>
        <w:jc w:val="left"/>
        <w:rPr>
          <w:color w:val="auto"/>
          <w:szCs w:val="28"/>
        </w:rPr>
      </w:pPr>
    </w:p>
    <w:p>
      <w:pPr>
        <w:spacing w:after="276" w:line="259" w:lineRule="auto"/>
        <w:ind w:left="-5" w:right="0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 xml:space="preserve">                                               с. </w:t>
      </w:r>
      <w:r>
        <w:rPr>
          <w:b/>
          <w:color w:val="auto"/>
          <w:szCs w:val="28"/>
          <w:lang w:val="ru-RU"/>
        </w:rPr>
        <w:t>Новая</w:t>
      </w:r>
      <w:r>
        <w:rPr>
          <w:rFonts w:hint="default"/>
          <w:b/>
          <w:color w:val="auto"/>
          <w:szCs w:val="28"/>
          <w:lang w:val="ru-RU"/>
        </w:rPr>
        <w:t xml:space="preserve"> Мака</w:t>
      </w:r>
      <w:r>
        <w:rPr>
          <w:b/>
          <w:color w:val="auto"/>
          <w:szCs w:val="28"/>
        </w:rPr>
        <w:t xml:space="preserve"> </w:t>
      </w:r>
      <w:r>
        <w:rPr>
          <w:b/>
          <w:color w:val="auto"/>
          <w:szCs w:val="28"/>
        </w:rPr>
        <w:br w:type="textWrapping"/>
      </w:r>
      <w:r>
        <w:rPr>
          <w:b/>
          <w:color w:val="auto"/>
          <w:szCs w:val="28"/>
        </w:rPr>
        <w:t xml:space="preserve">                                                        2023 год</w:t>
      </w:r>
      <w:r>
        <w:rPr>
          <w:b/>
          <w:color w:val="auto"/>
          <w:szCs w:val="28"/>
        </w:rPr>
        <w:br w:type="textWrapping"/>
      </w:r>
      <w:r>
        <w:rPr>
          <w:color w:val="auto"/>
          <w:szCs w:val="28"/>
        </w:rPr>
        <w:br w:type="textWrapping"/>
      </w:r>
    </w:p>
    <w:p>
      <w:pPr>
        <w:spacing w:after="276" w:line="259" w:lineRule="auto"/>
        <w:ind w:left="-5" w:right="0"/>
        <w:jc w:val="left"/>
        <w:rPr>
          <w:b/>
          <w:color w:val="auto"/>
          <w:szCs w:val="28"/>
        </w:rPr>
      </w:pPr>
      <w:bookmarkStart w:id="0" w:name="_GoBack"/>
      <w:bookmarkEnd w:id="0"/>
      <w:r>
        <w:rPr>
          <w:b/>
          <w:color w:val="auto"/>
          <w:szCs w:val="28"/>
        </w:rPr>
        <w:t>Оглавление</w:t>
      </w:r>
    </w:p>
    <w:p>
      <w:pPr>
        <w:pStyle w:val="3"/>
        <w:spacing w:after="0"/>
        <w:ind w:left="-5" w:righ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lang w:val="en-US"/>
        </w:rPr>
        <w:t>I</w:t>
      </w:r>
      <w:r>
        <w:rPr>
          <w:color w:val="auto"/>
          <w:sz w:val="28"/>
          <w:szCs w:val="28"/>
        </w:rPr>
        <w:t>.ЦЕЛЕВОЙ РАЗДЕЛ</w:t>
      </w:r>
    </w:p>
    <w:p>
      <w:pPr>
        <w:spacing w:after="0"/>
        <w:ind w:left="0" w:right="74"/>
        <w:rPr>
          <w:color w:val="auto"/>
          <w:szCs w:val="28"/>
        </w:rPr>
      </w:pPr>
      <w:r>
        <w:rPr>
          <w:color w:val="auto"/>
          <w:szCs w:val="28"/>
        </w:rPr>
        <w:t xml:space="preserve">1.1. Пояснительная записка </w:t>
      </w:r>
    </w:p>
    <w:p>
      <w:pPr>
        <w:spacing w:after="0"/>
        <w:ind w:left="0" w:right="74"/>
        <w:rPr>
          <w:color w:val="auto"/>
          <w:szCs w:val="28"/>
        </w:rPr>
      </w:pPr>
      <w:r>
        <w:rPr>
          <w:color w:val="auto"/>
          <w:szCs w:val="28"/>
        </w:rPr>
        <w:t xml:space="preserve">1.2. Цель и задачи </w:t>
      </w:r>
    </w:p>
    <w:p>
      <w:pPr>
        <w:spacing w:after="0"/>
        <w:ind w:left="0" w:right="74"/>
        <w:rPr>
          <w:color w:val="auto"/>
          <w:szCs w:val="28"/>
        </w:rPr>
      </w:pPr>
      <w:r>
        <w:rPr>
          <w:color w:val="auto"/>
          <w:szCs w:val="28"/>
        </w:rPr>
        <w:t>1.3. Связь с другими образовательными областями</w:t>
      </w:r>
      <w:r>
        <w:rPr>
          <w:b/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 </w:t>
      </w:r>
    </w:p>
    <w:p>
      <w:pPr>
        <w:spacing w:after="0"/>
        <w:ind w:left="0" w:right="74"/>
        <w:rPr>
          <w:color w:val="auto"/>
          <w:szCs w:val="28"/>
        </w:rPr>
      </w:pPr>
      <w:r>
        <w:rPr>
          <w:color w:val="auto"/>
          <w:szCs w:val="28"/>
        </w:rPr>
        <w:t xml:space="preserve">1.4. Целевые ориентиры   освоения программы </w:t>
      </w:r>
    </w:p>
    <w:p>
      <w:pPr>
        <w:pStyle w:val="3"/>
        <w:spacing w:after="0"/>
        <w:ind w:left="0" w:righ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II. СОДЕРЖАТЕЛЬНЫЙ РАЗДЕЛ  </w:t>
      </w:r>
    </w:p>
    <w:p>
      <w:pPr>
        <w:spacing w:after="0"/>
        <w:ind w:left="-5" w:right="74"/>
        <w:rPr>
          <w:color w:val="auto"/>
          <w:szCs w:val="28"/>
        </w:rPr>
      </w:pPr>
      <w:r>
        <w:rPr>
          <w:color w:val="auto"/>
          <w:szCs w:val="28"/>
        </w:rPr>
        <w:t xml:space="preserve">2.1. Характеристика возрастных и индивидуальных особенностей детей  </w:t>
      </w:r>
    </w:p>
    <w:p>
      <w:pPr>
        <w:spacing w:after="0"/>
        <w:ind w:left="-5" w:right="74"/>
        <w:rPr>
          <w:color w:val="auto"/>
          <w:szCs w:val="28"/>
        </w:rPr>
      </w:pPr>
      <w:r>
        <w:rPr>
          <w:color w:val="auto"/>
          <w:szCs w:val="28"/>
        </w:rPr>
        <w:t xml:space="preserve"> от 5 до 6 лет</w:t>
      </w:r>
      <w:r>
        <w:rPr>
          <w:b/>
          <w:color w:val="auto"/>
          <w:szCs w:val="28"/>
        </w:rPr>
        <w:t xml:space="preserve"> </w:t>
      </w:r>
    </w:p>
    <w:p>
      <w:pPr>
        <w:spacing w:after="0"/>
        <w:ind w:left="0" w:right="74"/>
        <w:rPr>
          <w:color w:val="auto"/>
          <w:szCs w:val="28"/>
        </w:rPr>
      </w:pPr>
      <w:r>
        <w:rPr>
          <w:color w:val="auto"/>
          <w:szCs w:val="28"/>
        </w:rPr>
        <w:t>2.2. Методы и приемы обучения ручному труду</w:t>
      </w:r>
      <w:r>
        <w:rPr>
          <w:b/>
          <w:color w:val="auto"/>
          <w:szCs w:val="28"/>
        </w:rPr>
        <w:t xml:space="preserve"> </w:t>
      </w:r>
      <w:r>
        <w:rPr>
          <w:color w:val="auto"/>
          <w:szCs w:val="28"/>
        </w:rPr>
        <w:t>по программе «Умелые ручки»</w:t>
      </w:r>
    </w:p>
    <w:p>
      <w:pPr>
        <w:spacing w:after="0" w:line="259" w:lineRule="auto"/>
        <w:ind w:left="-5" w:right="0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 xml:space="preserve">III. ОРГАНИЗАЦИОННЫЙ РАЗДЕЛ ПРОГРАММЫ </w:t>
      </w:r>
    </w:p>
    <w:p>
      <w:pPr>
        <w:spacing w:after="0"/>
        <w:ind w:left="0" w:right="74"/>
        <w:rPr>
          <w:color w:val="auto"/>
          <w:szCs w:val="28"/>
        </w:rPr>
      </w:pPr>
      <w:r>
        <w:rPr>
          <w:color w:val="auto"/>
          <w:szCs w:val="28"/>
        </w:rPr>
        <w:t xml:space="preserve">3.1. Учебно-тематический план </w:t>
      </w:r>
    </w:p>
    <w:p>
      <w:pPr>
        <w:spacing w:after="0"/>
        <w:ind w:left="0" w:right="74"/>
        <w:rPr>
          <w:color w:val="auto"/>
          <w:szCs w:val="28"/>
        </w:rPr>
      </w:pPr>
      <w:r>
        <w:rPr>
          <w:color w:val="auto"/>
          <w:szCs w:val="28"/>
        </w:rPr>
        <w:t xml:space="preserve">3.2. Календарно-тематический план образовательной деятельности </w:t>
      </w:r>
    </w:p>
    <w:p>
      <w:pPr>
        <w:spacing w:after="0"/>
        <w:ind w:left="0" w:right="74"/>
        <w:rPr>
          <w:color w:val="auto"/>
          <w:szCs w:val="28"/>
        </w:rPr>
      </w:pPr>
      <w:r>
        <w:rPr>
          <w:color w:val="auto"/>
          <w:szCs w:val="28"/>
        </w:rPr>
        <w:t>по программе «Умелые ручки»</w:t>
      </w:r>
    </w:p>
    <w:p>
      <w:pPr>
        <w:spacing w:after="0" w:line="259" w:lineRule="auto"/>
        <w:ind w:left="-5" w:right="0"/>
        <w:jc w:val="left"/>
        <w:rPr>
          <w:color w:val="auto"/>
          <w:szCs w:val="28"/>
        </w:rPr>
      </w:pPr>
      <w:r>
        <w:rPr>
          <w:b/>
          <w:color w:val="auto"/>
          <w:szCs w:val="28"/>
          <w:lang w:val="en-US"/>
        </w:rPr>
        <w:t>I</w:t>
      </w:r>
      <w:r>
        <w:rPr>
          <w:b/>
          <w:color w:val="auto"/>
          <w:szCs w:val="28"/>
        </w:rPr>
        <w:t xml:space="preserve">V. Методическое обеспечение Программы </w:t>
      </w:r>
    </w:p>
    <w:p>
      <w:pPr>
        <w:spacing w:after="0" w:line="259" w:lineRule="auto"/>
        <w:ind w:right="0"/>
        <w:jc w:val="left"/>
        <w:rPr>
          <w:color w:val="auto"/>
          <w:szCs w:val="28"/>
        </w:rPr>
      </w:pPr>
      <w:r>
        <w:rPr>
          <w:b/>
          <w:color w:val="auto"/>
          <w:szCs w:val="28"/>
          <w:lang w:val="en-US"/>
        </w:rPr>
        <w:t>V</w:t>
      </w:r>
      <w:r>
        <w:rPr>
          <w:b/>
          <w:color w:val="auto"/>
          <w:szCs w:val="28"/>
        </w:rPr>
        <w:t xml:space="preserve">. Используемая литература </w:t>
      </w:r>
    </w:p>
    <w:p>
      <w:pPr>
        <w:spacing w:after="9" w:line="422" w:lineRule="auto"/>
        <w:ind w:left="0" w:right="14462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 </w:t>
      </w:r>
    </w:p>
    <w:p>
      <w:pPr>
        <w:spacing w:after="223" w:line="259" w:lineRule="auto"/>
        <w:ind w:left="0" w:right="0"/>
        <w:jc w:val="left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 </w:t>
      </w:r>
    </w:p>
    <w:p>
      <w:pPr>
        <w:spacing w:after="223" w:line="259" w:lineRule="auto"/>
        <w:ind w:left="0" w:right="0"/>
        <w:jc w:val="left"/>
        <w:rPr>
          <w:b/>
          <w:color w:val="auto"/>
          <w:szCs w:val="28"/>
        </w:rPr>
      </w:pPr>
    </w:p>
    <w:p>
      <w:pPr>
        <w:spacing w:after="223" w:line="259" w:lineRule="auto"/>
        <w:ind w:left="0" w:right="0"/>
        <w:jc w:val="left"/>
        <w:rPr>
          <w:b/>
          <w:color w:val="auto"/>
          <w:szCs w:val="28"/>
        </w:rPr>
      </w:pPr>
    </w:p>
    <w:p>
      <w:pPr>
        <w:spacing w:after="223" w:line="259" w:lineRule="auto"/>
        <w:ind w:left="0" w:right="0"/>
        <w:jc w:val="left"/>
        <w:rPr>
          <w:b/>
          <w:color w:val="auto"/>
          <w:szCs w:val="28"/>
        </w:rPr>
      </w:pPr>
    </w:p>
    <w:p>
      <w:pPr>
        <w:spacing w:after="223" w:line="259" w:lineRule="auto"/>
        <w:ind w:left="0" w:right="0"/>
        <w:jc w:val="left"/>
        <w:rPr>
          <w:b/>
          <w:color w:val="auto"/>
          <w:szCs w:val="28"/>
        </w:rPr>
      </w:pPr>
    </w:p>
    <w:p>
      <w:pPr>
        <w:spacing w:after="223" w:line="259" w:lineRule="auto"/>
        <w:ind w:left="0" w:right="0"/>
        <w:jc w:val="left"/>
        <w:rPr>
          <w:b/>
          <w:color w:val="auto"/>
          <w:szCs w:val="28"/>
        </w:rPr>
      </w:pPr>
    </w:p>
    <w:p>
      <w:pPr>
        <w:spacing w:after="223" w:line="259" w:lineRule="auto"/>
        <w:ind w:left="0" w:right="0"/>
        <w:jc w:val="left"/>
        <w:rPr>
          <w:b/>
          <w:color w:val="auto"/>
          <w:szCs w:val="28"/>
        </w:rPr>
      </w:pPr>
    </w:p>
    <w:p>
      <w:pPr>
        <w:spacing w:after="223" w:line="259" w:lineRule="auto"/>
        <w:ind w:left="0" w:right="0"/>
        <w:jc w:val="left"/>
        <w:rPr>
          <w:b/>
          <w:color w:val="auto"/>
          <w:szCs w:val="28"/>
        </w:rPr>
      </w:pPr>
    </w:p>
    <w:p>
      <w:pPr>
        <w:spacing w:after="218" w:line="259" w:lineRule="auto"/>
        <w:ind w:left="0" w:right="0"/>
        <w:rPr>
          <w:b/>
          <w:color w:val="auto"/>
          <w:szCs w:val="28"/>
        </w:rPr>
      </w:pPr>
    </w:p>
    <w:p>
      <w:pPr>
        <w:spacing w:after="218" w:line="259" w:lineRule="auto"/>
        <w:ind w:left="0" w:right="0"/>
        <w:rPr>
          <w:b/>
          <w:color w:val="auto"/>
          <w:szCs w:val="28"/>
        </w:rPr>
      </w:pPr>
    </w:p>
    <w:p>
      <w:pPr>
        <w:spacing w:after="218" w:line="259" w:lineRule="auto"/>
        <w:ind w:left="0" w:right="0"/>
        <w:rPr>
          <w:color w:val="auto"/>
          <w:szCs w:val="28"/>
        </w:rPr>
      </w:pPr>
    </w:p>
    <w:p>
      <w:pPr>
        <w:spacing w:after="218" w:line="259" w:lineRule="auto"/>
        <w:ind w:left="0" w:right="0"/>
        <w:rPr>
          <w:color w:val="auto"/>
          <w:szCs w:val="28"/>
        </w:rPr>
      </w:pPr>
    </w:p>
    <w:p>
      <w:pPr>
        <w:spacing w:after="218" w:line="259" w:lineRule="auto"/>
        <w:ind w:left="0" w:right="0" w:firstLine="0"/>
        <w:rPr>
          <w:color w:val="auto"/>
          <w:szCs w:val="28"/>
        </w:rPr>
      </w:pPr>
    </w:p>
    <w:p>
      <w:pPr>
        <w:pStyle w:val="3"/>
        <w:spacing w:after="0"/>
        <w:ind w:left="0" w:right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ПАСПОРТ ПРОГРАММЫ</w:t>
      </w:r>
    </w:p>
    <w:tbl>
      <w:tblPr>
        <w:tblStyle w:val="6"/>
        <w:tblW w:w="10349" w:type="dxa"/>
        <w:tblInd w:w="-178" w:type="dxa"/>
        <w:tblLayout w:type="autofit"/>
        <w:tblCellMar>
          <w:top w:w="11" w:type="dxa"/>
          <w:left w:w="106" w:type="dxa"/>
          <w:bottom w:w="0" w:type="dxa"/>
          <w:right w:w="0" w:type="dxa"/>
        </w:tblCellMar>
      </w:tblPr>
      <w:tblGrid>
        <w:gridCol w:w="3261"/>
        <w:gridCol w:w="7088"/>
      </w:tblGrid>
      <w:tr>
        <w:tblPrEx>
          <w:tblCellMar>
            <w:top w:w="11" w:type="dxa"/>
            <w:left w:w="106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Статус  Программы </w:t>
            </w:r>
          </w:p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</w:p>
        </w:tc>
        <w:tc>
          <w:tcPr>
            <w:tcW w:w="7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"/>
              <w:spacing w:after="0" w:line="240" w:lineRule="auto"/>
              <w:jc w:val="left"/>
              <w:rPr>
                <w:b w:val="0"/>
                <w:i w:val="0"/>
                <w:color w:val="auto"/>
                <w:sz w:val="28"/>
                <w:szCs w:val="28"/>
              </w:rPr>
            </w:pPr>
            <w:r>
              <w:rPr>
                <w:b w:val="0"/>
                <w:i w:val="0"/>
                <w:color w:val="auto"/>
                <w:sz w:val="28"/>
                <w:szCs w:val="28"/>
              </w:rPr>
              <w:t xml:space="preserve">Общеразвивающая программа по развитию творческих  способностей детей старшего дошкольного возраста «Умелые ручки» </w:t>
            </w:r>
          </w:p>
        </w:tc>
      </w:tr>
      <w:tr>
        <w:tblPrEx>
          <w:tblCellMar>
            <w:top w:w="11" w:type="dxa"/>
            <w:left w:w="106" w:type="dxa"/>
            <w:bottom w:w="0" w:type="dxa"/>
            <w:right w:w="0" w:type="dxa"/>
          </w:tblCellMar>
        </w:tblPrEx>
        <w:trPr>
          <w:trHeight w:val="2385" w:hRule="atLeast"/>
        </w:trPr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Обоснование для разработки Программы </w:t>
            </w:r>
          </w:p>
        </w:tc>
        <w:tc>
          <w:tcPr>
            <w:tcW w:w="7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b/>
                <w:bCs/>
                <w:color w:val="auto"/>
                <w:szCs w:val="28"/>
              </w:rPr>
              <w:t xml:space="preserve"> Нормативно – правовая база</w:t>
            </w:r>
          </w:p>
          <w:p>
            <w:pPr>
              <w:shd w:val="clear" w:color="auto" w:fill="FFFFFF"/>
              <w:spacing w:after="0" w:line="240" w:lineRule="auto"/>
              <w:ind w:left="-142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Дополнительная общеобразовательная  общеразвивающая программа составлена в соответствии с основными нормативно-правовыми документами по дошкольному воспитанию:</w:t>
            </w:r>
          </w:p>
          <w:p>
            <w:pPr>
              <w:spacing w:after="0" w:line="240" w:lineRule="auto"/>
              <w:ind w:left="0" w:right="23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1.Закон РФ «Об образовании» ст. 9, ст.14, ст.17,ст. 32,ст.51 Приказ  Министерства образования и науки Российской Федерации  от 17 октября 2013 г. № 1155 </w:t>
            </w:r>
          </w:p>
          <w:p>
            <w:pPr>
              <w:tabs>
                <w:tab w:val="left" w:pos="177"/>
              </w:tabs>
              <w:spacing w:after="0" w:line="240" w:lineRule="auto"/>
              <w:ind w:left="53" w:right="23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2. ФГОС ДО (зарегистрировано в Минюсте России 14.11.2013 №30384)</w:t>
            </w:r>
          </w:p>
          <w:p>
            <w:pPr>
              <w:tabs>
                <w:tab w:val="left" w:pos="177"/>
              </w:tabs>
              <w:spacing w:after="0" w:line="240" w:lineRule="auto"/>
              <w:ind w:left="53" w:right="23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3.ФОП ДО(</w:t>
            </w:r>
            <w:r>
              <w:rPr>
                <w:color w:val="auto"/>
                <w:szCs w:val="28"/>
                <w:shd w:val="clear" w:color="auto" w:fill="FFFFFF"/>
              </w:rPr>
              <w:t>УТВЕРЖДЕНА</w:t>
            </w:r>
            <w:r>
              <w:rPr>
                <w:color w:val="auto"/>
                <w:szCs w:val="28"/>
              </w:rPr>
              <w:t xml:space="preserve"> </w:t>
            </w:r>
            <w:r>
              <w:fldChar w:fldCharType="begin"/>
            </w:r>
            <w:r>
              <w:instrText xml:space="preserve"> HYPERLINK "https://www.garant.ru/products/ipo/prime/doc/405942493/" \l "0" </w:instrText>
            </w:r>
            <w:r>
              <w:fldChar w:fldCharType="separate"/>
            </w:r>
            <w:r>
              <w:rPr>
                <w:color w:val="auto"/>
                <w:szCs w:val="28"/>
                <w:u w:val="single"/>
                <w:shd w:val="clear" w:color="auto" w:fill="FFFFFF"/>
              </w:rPr>
              <w:t>приказом</w:t>
            </w:r>
            <w:r>
              <w:rPr>
                <w:color w:val="auto"/>
                <w:szCs w:val="28"/>
                <w:u w:val="single"/>
                <w:shd w:val="clear" w:color="auto" w:fill="FFFFFF"/>
              </w:rPr>
              <w:fldChar w:fldCharType="end"/>
            </w:r>
            <w:r>
              <w:rPr>
                <w:color w:val="auto"/>
                <w:szCs w:val="28"/>
                <w:shd w:val="clear" w:color="auto" w:fill="FFFFFF"/>
              </w:rPr>
              <w:t> Министерства просвещения</w:t>
            </w:r>
            <w:r>
              <w:rPr>
                <w:color w:val="auto"/>
                <w:szCs w:val="28"/>
              </w:rPr>
              <w:br w:type="textWrapping"/>
            </w:r>
            <w:r>
              <w:rPr>
                <w:color w:val="auto"/>
                <w:szCs w:val="28"/>
                <w:shd w:val="clear" w:color="auto" w:fill="FFFFFF"/>
              </w:rPr>
              <w:t>Российской Федерации</w:t>
            </w:r>
            <w:r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  <w:shd w:val="clear" w:color="auto" w:fill="FFFFFF"/>
              </w:rPr>
              <w:t>от25ноября2022 г.№ 1028</w:t>
            </w:r>
            <w:r>
              <w:rPr>
                <w:color w:val="auto"/>
                <w:szCs w:val="28"/>
              </w:rPr>
              <w:t>)</w:t>
            </w:r>
            <w:r>
              <w:rPr>
                <w:color w:val="auto"/>
                <w:szCs w:val="28"/>
              </w:rPr>
              <w:br w:type="textWrapping"/>
            </w:r>
            <w:r>
              <w:rPr>
                <w:color w:val="auto"/>
                <w:szCs w:val="28"/>
              </w:rPr>
              <w:t>4.Концепция развития дополнительного образования детей, утвержденная распоряжением Правительством Российской Федерации от 24.04.2015г. № 729 - р</w:t>
            </w:r>
          </w:p>
          <w:p>
            <w:pPr>
              <w:tabs>
                <w:tab w:val="left" w:pos="177"/>
              </w:tabs>
              <w:spacing w:after="0" w:line="240" w:lineRule="auto"/>
              <w:ind w:left="53" w:right="23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5.Санитарно-эпидемиологические правила и нормативы к содержанию и организации режима работы в дошкольных образовательных организациях 2.4.1.3049-13 </w:t>
            </w:r>
          </w:p>
          <w:p>
            <w:pPr>
              <w:shd w:val="clear" w:color="auto" w:fill="FFFFFF"/>
              <w:spacing w:after="0" w:line="240" w:lineRule="auto"/>
              <w:ind w:left="-142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6.Конвенция о правах ребенка. </w:t>
            </w:r>
          </w:p>
          <w:p>
            <w:pPr>
              <w:spacing w:after="0" w:line="240" w:lineRule="auto"/>
              <w:ind w:left="0" w:right="230"/>
              <w:jc w:val="left"/>
              <w:rPr>
                <w:color w:val="auto"/>
                <w:szCs w:val="28"/>
              </w:rPr>
            </w:pPr>
          </w:p>
        </w:tc>
      </w:tr>
      <w:tr>
        <w:tblPrEx>
          <w:tblCellMar>
            <w:top w:w="11" w:type="dxa"/>
            <w:left w:w="106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Разработчик Программы </w:t>
            </w:r>
          </w:p>
        </w:tc>
        <w:tc>
          <w:tcPr>
            <w:tcW w:w="7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воспитатель высшей квалификационной категории                                                                                                                                            Ибрагимова З.А.</w:t>
            </w:r>
          </w:p>
        </w:tc>
      </w:tr>
      <w:tr>
        <w:tblPrEx>
          <w:tblCellMar>
            <w:top w:w="11" w:type="dxa"/>
            <w:left w:w="106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Цель Программы </w:t>
            </w:r>
          </w:p>
        </w:tc>
        <w:tc>
          <w:tcPr>
            <w:tcW w:w="7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/>
              <w:jc w:val="left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>развитие инициативы, выдумки, увлеченности, совместного творчества взрослого и ребенка в процессе организации ручного труда</w:t>
            </w:r>
          </w:p>
        </w:tc>
      </w:tr>
      <w:tr>
        <w:tblPrEx>
          <w:tblCellMar>
            <w:top w:w="11" w:type="dxa"/>
            <w:left w:w="106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/>
              <w:jc w:val="left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Задачи Программы</w:t>
            </w:r>
          </w:p>
        </w:tc>
        <w:tc>
          <w:tcPr>
            <w:tcW w:w="7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numPr>
                <w:ilvl w:val="0"/>
                <w:numId w:val="1"/>
              </w:numPr>
              <w:spacing w:after="0" w:line="240" w:lineRule="auto"/>
              <w:ind w:left="-106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Развивать художественные, творческие способности, фантазию, эмоциональную отзывчивость,  воображение, мелкую моторику дошкольника. 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-106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Развивать умение анализировать, планировать, создавать работу по образцу. 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-106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Развивать устойчивую мотивацию к продуктивным видам деятельности, укрепление уверенности в своих силах.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-106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Развивать навыки взаимодействия со сверстниками, целеустремленность, умение работать в группах.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right="0" w:hanging="116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Воспитывать творческую, активную и самостоятельную личность.</w:t>
            </w:r>
          </w:p>
        </w:tc>
      </w:tr>
      <w:tr>
        <w:tblPrEx>
          <w:tblCellMar>
            <w:top w:w="11" w:type="dxa"/>
            <w:left w:w="106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Срок реализации Программы      </w:t>
            </w:r>
          </w:p>
        </w:tc>
        <w:tc>
          <w:tcPr>
            <w:tcW w:w="7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1" w:right="2353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1 год</w:t>
            </w:r>
          </w:p>
        </w:tc>
      </w:tr>
      <w:tr>
        <w:tblPrEx>
          <w:tblCellMar>
            <w:top w:w="11" w:type="dxa"/>
            <w:left w:w="106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Возраст воспитанников</w:t>
            </w:r>
          </w:p>
        </w:tc>
        <w:tc>
          <w:tcPr>
            <w:tcW w:w="7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1" w:right="2353"/>
              <w:jc w:val="left"/>
              <w:rPr>
                <w:i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5-6 лет</w:t>
            </w:r>
          </w:p>
        </w:tc>
      </w:tr>
      <w:tr>
        <w:tblPrEx>
          <w:tblCellMar>
            <w:top w:w="11" w:type="dxa"/>
            <w:left w:w="106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Целевые ориентиры и  показатели эффективности реализации программы дополнительного образования художественно-эстетической направленности   </w:t>
            </w:r>
          </w:p>
        </w:tc>
        <w:tc>
          <w:tcPr>
            <w:tcW w:w="7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numPr>
                <w:ilvl w:val="0"/>
                <w:numId w:val="5"/>
              </w:numPr>
              <w:spacing w:after="0" w:line="240" w:lineRule="auto"/>
              <w:ind w:left="176" w:right="79" w:hanging="142"/>
              <w:rPr>
                <w:rFonts w:eastAsia="Calibri"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Наличие интереса к художественному труду; стремление к самовыражению  через художественное творчество.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176" w:right="79" w:hanging="142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выполнение инструкции, несложных алгоритмов при решении задач;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176" w:right="79" w:hanging="142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 xml:space="preserve">осуществление организации и планирования самостоятельной  трудовой деятельности. 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176" w:right="79" w:hanging="142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 xml:space="preserve">изготовление изделий по образцу, рисунку, схеме, чертежу; 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176" w:right="79" w:hanging="142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выбирать материалы с учётом их свойств, определяемым по внешним признакам;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176" w:right="79" w:hanging="142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осуществление декоративного оформления и отделки изделий.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176" w:right="79" w:hanging="142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Художественно-эмоционально отношение к рассматриваемому предмету.</w:t>
            </w:r>
          </w:p>
        </w:tc>
      </w:tr>
    </w:tbl>
    <w:p>
      <w:pPr>
        <w:spacing w:after="281" w:line="259" w:lineRule="auto"/>
        <w:ind w:left="0" w:right="0" w:firstLine="0"/>
        <w:jc w:val="center"/>
        <w:rPr>
          <w:b/>
          <w:color w:val="auto"/>
          <w:szCs w:val="28"/>
        </w:rPr>
      </w:pPr>
    </w:p>
    <w:p>
      <w:pPr>
        <w:spacing w:after="281" w:line="259" w:lineRule="auto"/>
        <w:ind w:left="0" w:right="0" w:firstLine="0"/>
        <w:jc w:val="center"/>
        <w:rPr>
          <w:b/>
          <w:color w:val="auto"/>
          <w:szCs w:val="28"/>
        </w:rPr>
      </w:pPr>
    </w:p>
    <w:p>
      <w:pPr>
        <w:spacing w:after="281" w:line="259" w:lineRule="auto"/>
        <w:ind w:left="0" w:right="0" w:firstLine="0"/>
        <w:rPr>
          <w:b/>
          <w:color w:val="auto"/>
          <w:szCs w:val="28"/>
        </w:rPr>
      </w:pPr>
      <w:r>
        <w:rPr>
          <w:b/>
          <w:color w:val="auto"/>
          <w:szCs w:val="28"/>
          <w:lang w:val="en-US"/>
        </w:rPr>
        <w:t>I</w:t>
      </w:r>
      <w:r>
        <w:rPr>
          <w:b/>
          <w:color w:val="auto"/>
          <w:szCs w:val="28"/>
        </w:rPr>
        <w:t>.ЦЕЛЕВОЙ РАЗДЕЛ</w:t>
      </w:r>
    </w:p>
    <w:p>
      <w:pPr>
        <w:pStyle w:val="4"/>
        <w:numPr>
          <w:ilvl w:val="1"/>
          <w:numId w:val="6"/>
        </w:numPr>
        <w:spacing w:after="190"/>
        <w:ind w:righ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Пояснительная записка </w:t>
      </w:r>
    </w:p>
    <w:p>
      <w:pPr>
        <w:spacing w:after="0" w:line="240" w:lineRule="auto"/>
        <w:ind w:left="11" w:right="74" w:hanging="11"/>
        <w:rPr>
          <w:color w:val="auto"/>
          <w:szCs w:val="28"/>
        </w:rPr>
      </w:pPr>
      <w:r>
        <w:rPr>
          <w:b/>
          <w:color w:val="auto"/>
          <w:szCs w:val="28"/>
        </w:rPr>
        <w:t>Актуальность.</w:t>
      </w:r>
      <w:r>
        <w:rPr>
          <w:color w:val="auto"/>
          <w:szCs w:val="28"/>
        </w:rPr>
        <w:t xml:space="preserve"> </w:t>
      </w:r>
      <w:r>
        <w:rPr>
          <w:color w:val="auto"/>
          <w:szCs w:val="28"/>
          <w:shd w:val="clear" w:color="auto" w:fill="F9F9F9"/>
        </w:rPr>
        <w:t xml:space="preserve">Ручной труд - это творческая работа ребенка с различными материалами, в процессе которой он создает полезные и эстетически значимые предметы и изделия для украшения быта. Такой труд является декоративной, художественно - прикладной деятельностью ребенка, поскольку при создании красивых предметов он учитывает эстетические качества материалов на основе имеющихся представлений, знаний, практического опыта. Правильно организованный ручной труд в детском саду дает детям представление о качестве и возможностях различных материалов, способствует закреплению положительных эмоций. Ручной труд способствует развитию сенсомоторики - согласованности работы глаз и рук, совершенствованию координаций движений, гибкости, точности в выполнении действий. В процессе изготовления поделок формируется система специальных навыков и умений. Ручной труд развивает конструкторские умения и навыки, играет большую роль в умственном и эстетическом воспитании ребенка, развитии его творческих, технических способностей, </w:t>
      </w:r>
      <w:r>
        <w:rPr>
          <w:color w:val="auto"/>
          <w:szCs w:val="28"/>
        </w:rPr>
        <w:t xml:space="preserve">стимулирует желание детей трудиться, приобщает к народному декоративному искусству, подготавливает ребёнка к последующему обучению в школе. </w:t>
      </w:r>
      <w:r>
        <w:rPr>
          <w:color w:val="auto"/>
          <w:szCs w:val="28"/>
          <w:shd w:val="clear" w:color="auto" w:fill="F9F9F9"/>
        </w:rPr>
        <w:t xml:space="preserve">Старшего дошкольника увлекает сам процесс работы и, конечно, ее результат. </w:t>
      </w:r>
      <w:r>
        <w:rPr>
          <w:color w:val="auto"/>
          <w:szCs w:val="28"/>
        </w:rPr>
        <w:t>Развитие творческих способностей детей дошкольного возраста через ручной труд играет важную роль в общем психическом развитии ребенка. Ведь главным является не конечный продукт –  поделка, а развитие личности: формирование уверенности в себе, в своих способностях. Ручной труд -  это тот процесс, в котором автор – ребенок не только рождает идею, но и сам является ее реализатором. Готовые поделки  - это не только забавные игрушки и радость совместного общения, это и комплексное воздействие на развитие ребенка.</w:t>
      </w:r>
    </w:p>
    <w:p>
      <w:pPr>
        <w:spacing w:after="0" w:line="240" w:lineRule="auto"/>
        <w:ind w:left="0" w:right="74" w:firstLine="0"/>
        <w:rPr>
          <w:color w:val="auto"/>
          <w:szCs w:val="28"/>
        </w:rPr>
      </w:pPr>
      <w:r>
        <w:rPr>
          <w:b/>
          <w:color w:val="auto"/>
          <w:szCs w:val="28"/>
        </w:rPr>
        <w:t>Новизна</w:t>
      </w:r>
      <w:r>
        <w:rPr>
          <w:color w:val="auto"/>
          <w:szCs w:val="28"/>
        </w:rPr>
        <w:t xml:space="preserve"> заключается в том, что программа «Умелые ручки» художественно-эстетической ориентации, направлена на создание красивых предметов и развитие интереса детей к ручному труду, реализуя свой замысел, находя средства для его воплощения; учет потребностей каждого ребенка и максимальной индивидуализации.</w:t>
      </w:r>
    </w:p>
    <w:p>
      <w:pPr>
        <w:spacing w:after="0" w:line="240" w:lineRule="auto"/>
        <w:ind w:left="0" w:right="74" w:firstLine="0"/>
        <w:rPr>
          <w:b/>
          <w:color w:val="auto"/>
          <w:szCs w:val="28"/>
        </w:rPr>
      </w:pPr>
    </w:p>
    <w:p>
      <w:pPr>
        <w:spacing w:after="0" w:line="240" w:lineRule="auto"/>
        <w:ind w:left="0" w:right="74" w:firstLine="0"/>
        <w:rPr>
          <w:b/>
          <w:color w:val="auto"/>
          <w:szCs w:val="28"/>
        </w:rPr>
      </w:pPr>
    </w:p>
    <w:p>
      <w:pPr>
        <w:spacing w:after="0" w:line="240" w:lineRule="auto"/>
        <w:ind w:left="0" w:right="74" w:firstLine="0"/>
        <w:rPr>
          <w:color w:val="auto"/>
          <w:szCs w:val="28"/>
        </w:rPr>
      </w:pPr>
      <w:r>
        <w:rPr>
          <w:b/>
          <w:color w:val="auto"/>
          <w:szCs w:val="28"/>
        </w:rPr>
        <w:t xml:space="preserve">1.2 Цель и задачи  </w:t>
      </w:r>
    </w:p>
    <w:p>
      <w:pPr>
        <w:spacing w:after="0" w:line="240" w:lineRule="auto"/>
        <w:ind w:left="0" w:right="0" w:firstLine="0"/>
        <w:jc w:val="left"/>
        <w:rPr>
          <w:b/>
          <w:color w:val="auto"/>
          <w:szCs w:val="28"/>
        </w:rPr>
      </w:pPr>
      <w:r>
        <w:rPr>
          <w:color w:val="auto"/>
          <w:szCs w:val="28"/>
        </w:rPr>
        <w:t>развитие инициативы, выдумки, увлеченности, совместного творчества взрослого и ребенка в процессе организации ручного труда</w:t>
      </w:r>
      <w:r>
        <w:rPr>
          <w:b/>
          <w:color w:val="auto"/>
          <w:szCs w:val="28"/>
        </w:rPr>
        <w:t xml:space="preserve"> </w:t>
      </w:r>
    </w:p>
    <w:p>
      <w:pPr>
        <w:spacing w:after="0" w:line="240" w:lineRule="auto"/>
        <w:ind w:left="0" w:right="0" w:firstLine="0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 xml:space="preserve">Задачи: </w:t>
      </w:r>
    </w:p>
    <w:p>
      <w:pPr>
        <w:numPr>
          <w:ilvl w:val="0"/>
          <w:numId w:val="1"/>
        </w:numPr>
        <w:spacing w:after="0" w:line="240" w:lineRule="auto"/>
        <w:ind w:left="-106" w:righ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t xml:space="preserve">Развивать художественные, творческие способности, фантазию, эмоциональную отзывчивость,  воображение, мелкую моторику дошкольника. </w:t>
      </w:r>
    </w:p>
    <w:p>
      <w:pPr>
        <w:numPr>
          <w:ilvl w:val="0"/>
          <w:numId w:val="2"/>
        </w:numPr>
        <w:spacing w:after="0" w:line="240" w:lineRule="auto"/>
        <w:ind w:left="-106" w:righ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t xml:space="preserve">Развивать умение анализировать, планировать, создавать работу по образцу. </w:t>
      </w:r>
    </w:p>
    <w:p>
      <w:pPr>
        <w:numPr>
          <w:ilvl w:val="0"/>
          <w:numId w:val="3"/>
        </w:numPr>
        <w:spacing w:after="0" w:line="240" w:lineRule="auto"/>
        <w:ind w:left="-106" w:righ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t>Развивать устойчивую мотивацию к продуктивным видам деятельности, укрепление уверенности в своих силах.</w:t>
      </w:r>
    </w:p>
    <w:p>
      <w:pPr>
        <w:numPr>
          <w:ilvl w:val="0"/>
          <w:numId w:val="3"/>
        </w:numPr>
        <w:spacing w:after="0" w:line="240" w:lineRule="auto"/>
        <w:ind w:left="-106" w:righ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t>Развивать навыки взаимодействия со сверстниками, целеустремленность, умение работать в группах.</w:t>
      </w:r>
    </w:p>
    <w:p>
      <w:pPr>
        <w:numPr>
          <w:ilvl w:val="0"/>
          <w:numId w:val="3"/>
        </w:numPr>
        <w:spacing w:after="0" w:line="240" w:lineRule="auto"/>
        <w:ind w:left="-106" w:righ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t>Воспитывать творческую, активную и самостоятельную личность.</w:t>
      </w:r>
    </w:p>
    <w:p>
      <w:pPr>
        <w:spacing w:after="0" w:line="259" w:lineRule="auto"/>
        <w:ind w:left="0" w:right="0" w:firstLine="0"/>
        <w:rPr>
          <w:b/>
          <w:color w:val="auto"/>
          <w:szCs w:val="28"/>
        </w:rPr>
      </w:pPr>
    </w:p>
    <w:p>
      <w:pPr>
        <w:spacing w:after="0" w:line="259" w:lineRule="auto"/>
        <w:ind w:left="0" w:right="0" w:firstLine="0"/>
        <w:rPr>
          <w:b/>
          <w:color w:val="auto"/>
          <w:szCs w:val="28"/>
        </w:rPr>
      </w:pPr>
    </w:p>
    <w:p>
      <w:pPr>
        <w:spacing w:after="0" w:line="259" w:lineRule="auto"/>
        <w:ind w:left="0" w:right="0" w:firstLine="0"/>
        <w:rPr>
          <w:b/>
          <w:color w:val="auto"/>
          <w:szCs w:val="28"/>
        </w:rPr>
      </w:pPr>
    </w:p>
    <w:p>
      <w:pPr>
        <w:spacing w:after="0" w:line="259" w:lineRule="auto"/>
        <w:ind w:left="0" w:right="0" w:firstLine="0"/>
        <w:rPr>
          <w:color w:val="auto"/>
          <w:szCs w:val="28"/>
        </w:rPr>
      </w:pPr>
      <w:r>
        <w:rPr>
          <w:b/>
          <w:color w:val="auto"/>
          <w:szCs w:val="28"/>
        </w:rPr>
        <w:t>1.3.  Связь с другими образовательными областями</w:t>
      </w:r>
    </w:p>
    <w:p>
      <w:pPr>
        <w:pStyle w:val="18"/>
        <w:spacing w:after="0" w:line="259" w:lineRule="auto"/>
        <w:ind w:left="0" w:right="388" w:firstLine="0"/>
        <w:jc w:val="right"/>
        <w:rPr>
          <w:color w:val="auto"/>
          <w:szCs w:val="28"/>
        </w:rPr>
      </w:pPr>
      <w:r>
        <w:rPr>
          <w:color w:val="auto"/>
          <w:szCs w:val="28"/>
        </w:rPr>
        <w:t xml:space="preserve">                                                                           Таблица № 1</w:t>
      </w:r>
    </w:p>
    <w:p>
      <w:pPr>
        <w:pStyle w:val="18"/>
        <w:spacing w:after="0" w:line="259" w:lineRule="auto"/>
        <w:ind w:left="0" w:right="1570" w:firstLine="0"/>
        <w:jc w:val="center"/>
        <w:rPr>
          <w:color w:val="auto"/>
          <w:szCs w:val="28"/>
        </w:rPr>
      </w:pPr>
      <w:r>
        <w:rPr>
          <w:color w:val="auto"/>
          <w:szCs w:val="28"/>
        </w:rPr>
        <w:t>Интеграция образовательных областей</w:t>
      </w:r>
    </w:p>
    <w:tbl>
      <w:tblPr>
        <w:tblStyle w:val="6"/>
        <w:tblW w:w="9923" w:type="dxa"/>
        <w:tblInd w:w="-35" w:type="dxa"/>
        <w:tblLayout w:type="autofit"/>
        <w:tblCellMar>
          <w:top w:w="60" w:type="dxa"/>
          <w:left w:w="107" w:type="dxa"/>
          <w:bottom w:w="0" w:type="dxa"/>
          <w:right w:w="115" w:type="dxa"/>
        </w:tblCellMar>
      </w:tblPr>
      <w:tblGrid>
        <w:gridCol w:w="3686"/>
        <w:gridCol w:w="6237"/>
      </w:tblGrid>
      <w:tr>
        <w:tblPrEx>
          <w:tblCellMar>
            <w:top w:w="60" w:type="dxa"/>
            <w:left w:w="107" w:type="dxa"/>
            <w:bottom w:w="0" w:type="dxa"/>
            <w:right w:w="115" w:type="dxa"/>
          </w:tblCellMar>
        </w:tblPrEx>
        <w:trPr>
          <w:trHeight w:val="283" w:hRule="atLeast"/>
        </w:trPr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Образовательная область</w:t>
            </w:r>
          </w:p>
        </w:tc>
        <w:tc>
          <w:tcPr>
            <w:tcW w:w="6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Задачи по</w:t>
            </w:r>
            <w:r>
              <w:rPr>
                <w:color w:val="auto"/>
                <w:szCs w:val="28"/>
              </w:rPr>
              <w:t xml:space="preserve"> </w:t>
            </w:r>
            <w:r>
              <w:rPr>
                <w:b/>
                <w:color w:val="auto"/>
                <w:szCs w:val="28"/>
              </w:rPr>
              <w:t>образовательным областям</w:t>
            </w:r>
          </w:p>
        </w:tc>
      </w:tr>
      <w:tr>
        <w:tblPrEx>
          <w:tblCellMar>
            <w:top w:w="60" w:type="dxa"/>
            <w:left w:w="107" w:type="dxa"/>
            <w:bottom w:w="0" w:type="dxa"/>
            <w:right w:w="115" w:type="dxa"/>
          </w:tblCellMar>
        </w:tblPrEx>
        <w:trPr>
          <w:trHeight w:val="1344" w:hRule="atLeast"/>
        </w:trPr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Социально-коммуникативное развитие</w:t>
            </w:r>
          </w:p>
          <w:p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</w:p>
        </w:tc>
        <w:tc>
          <w:tcPr>
            <w:tcW w:w="6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Формировать основы безопасности собственной жизнедеятельности в образовательной деятельности по художественному труду. </w:t>
            </w:r>
          </w:p>
          <w:p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Включать современные образовательные технологии в образовательную деятельность.</w:t>
            </w:r>
          </w:p>
        </w:tc>
      </w:tr>
      <w:tr>
        <w:tblPrEx>
          <w:tblCellMar>
            <w:top w:w="60" w:type="dxa"/>
            <w:left w:w="107" w:type="dxa"/>
            <w:bottom w:w="0" w:type="dxa"/>
            <w:right w:w="115" w:type="dxa"/>
          </w:tblCellMar>
        </w:tblPrEx>
        <w:trPr>
          <w:trHeight w:val="912" w:hRule="atLeast"/>
        </w:trPr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Познавательное развитие</w:t>
            </w:r>
          </w:p>
        </w:tc>
        <w:tc>
          <w:tcPr>
            <w:tcW w:w="6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Развивать познавательно- интеллектуальные способности к самостоятельному творческому самовыражению.</w:t>
            </w:r>
          </w:p>
        </w:tc>
      </w:tr>
      <w:tr>
        <w:tblPrEx>
          <w:tblCellMar>
            <w:top w:w="60" w:type="dxa"/>
            <w:left w:w="107" w:type="dxa"/>
            <w:bottom w:w="0" w:type="dxa"/>
            <w:right w:w="115" w:type="dxa"/>
          </w:tblCellMar>
        </w:tblPrEx>
        <w:trPr>
          <w:trHeight w:val="342" w:hRule="atLeast"/>
        </w:trPr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Речевое развитие </w:t>
            </w:r>
          </w:p>
        </w:tc>
        <w:tc>
          <w:tcPr>
            <w:tcW w:w="6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Развивать коммуникативные навыки общения  взрослого с детьми.</w:t>
            </w:r>
          </w:p>
        </w:tc>
      </w:tr>
      <w:tr>
        <w:tblPrEx>
          <w:tblCellMar>
            <w:top w:w="60" w:type="dxa"/>
            <w:left w:w="107" w:type="dxa"/>
            <w:bottom w:w="0" w:type="dxa"/>
            <w:right w:w="115" w:type="dxa"/>
          </w:tblCellMar>
        </w:tblPrEx>
        <w:trPr>
          <w:trHeight w:val="940" w:hRule="atLeast"/>
        </w:trPr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Художественно-эстетическое развитие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6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Прививать любовь детей к ручному труду, как к художественной деятельности для самовыражения;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Развитие  у детей творческих способностей.</w:t>
            </w:r>
          </w:p>
        </w:tc>
      </w:tr>
    </w:tbl>
    <w:p>
      <w:pPr>
        <w:spacing w:after="277" w:line="259" w:lineRule="auto"/>
        <w:ind w:left="0" w:right="0" w:firstLine="0"/>
        <w:jc w:val="left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 </w:t>
      </w:r>
    </w:p>
    <w:p>
      <w:pPr>
        <w:pStyle w:val="18"/>
        <w:spacing w:after="0" w:line="259" w:lineRule="auto"/>
        <w:ind w:left="-142" w:right="1570" w:firstLine="0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>1.4.Целевые ориентиры освоения программы</w:t>
      </w:r>
    </w:p>
    <w:p>
      <w:pPr>
        <w:numPr>
          <w:ilvl w:val="0"/>
          <w:numId w:val="7"/>
        </w:numPr>
        <w:spacing w:after="0" w:line="240" w:lineRule="auto"/>
        <w:ind w:left="426" w:right="79" w:firstLine="0"/>
        <w:rPr>
          <w:rFonts w:eastAsia="Calibri"/>
          <w:color w:val="auto"/>
          <w:szCs w:val="28"/>
        </w:rPr>
      </w:pPr>
      <w:r>
        <w:rPr>
          <w:color w:val="auto"/>
          <w:szCs w:val="28"/>
        </w:rPr>
        <w:t>Наличие интереса к художественному труду; стремление к самовыражению  через художественное творчество.</w:t>
      </w:r>
    </w:p>
    <w:p>
      <w:pPr>
        <w:numPr>
          <w:ilvl w:val="0"/>
          <w:numId w:val="7"/>
        </w:numPr>
        <w:spacing w:after="0" w:line="240" w:lineRule="auto"/>
        <w:ind w:left="426" w:right="79" w:firstLine="0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Выполнение инструкции, несложных алгоритмов при решении задач;</w:t>
      </w:r>
    </w:p>
    <w:p>
      <w:pPr>
        <w:numPr>
          <w:ilvl w:val="0"/>
          <w:numId w:val="7"/>
        </w:numPr>
        <w:spacing w:after="0" w:line="240" w:lineRule="auto"/>
        <w:ind w:left="426" w:right="79" w:firstLine="0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 xml:space="preserve">Осуществление организации и планирования самостоятельной  трудовой деятельности. </w:t>
      </w:r>
    </w:p>
    <w:p>
      <w:pPr>
        <w:numPr>
          <w:ilvl w:val="0"/>
          <w:numId w:val="7"/>
        </w:numPr>
        <w:spacing w:after="0" w:line="240" w:lineRule="auto"/>
        <w:ind w:left="426" w:right="79" w:firstLine="0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 xml:space="preserve">Изготовление изделий по образцу, рисунку, схеме, чертежу; </w:t>
      </w:r>
    </w:p>
    <w:p>
      <w:pPr>
        <w:numPr>
          <w:ilvl w:val="0"/>
          <w:numId w:val="7"/>
        </w:numPr>
        <w:spacing w:after="0" w:line="240" w:lineRule="auto"/>
        <w:ind w:left="426" w:right="79" w:firstLine="0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Выбирать материалы с учётом их свойств, определяемым по внешним признакам;</w:t>
      </w:r>
    </w:p>
    <w:p>
      <w:pPr>
        <w:numPr>
          <w:ilvl w:val="0"/>
          <w:numId w:val="7"/>
        </w:numPr>
        <w:spacing w:after="0" w:line="240" w:lineRule="auto"/>
        <w:ind w:left="426" w:right="79" w:firstLine="0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Осуществление декоративного оформления и отделки изделий;</w:t>
      </w:r>
    </w:p>
    <w:p>
      <w:pPr>
        <w:numPr>
          <w:ilvl w:val="0"/>
          <w:numId w:val="7"/>
        </w:numPr>
        <w:spacing w:after="0" w:line="240" w:lineRule="auto"/>
        <w:ind w:left="426" w:right="0" w:firstLine="0"/>
        <w:jc w:val="left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Художественно-эмоциональное отношение к рассматриваемому предмету.</w:t>
      </w:r>
    </w:p>
    <w:p>
      <w:pPr>
        <w:spacing w:after="0" w:line="240" w:lineRule="auto"/>
        <w:ind w:left="284" w:right="0" w:firstLine="0"/>
        <w:jc w:val="left"/>
        <w:rPr>
          <w:rFonts w:eastAsia="Calibri"/>
          <w:color w:val="auto"/>
          <w:szCs w:val="28"/>
        </w:rPr>
      </w:pPr>
    </w:p>
    <w:p>
      <w:pPr>
        <w:spacing w:after="0" w:line="240" w:lineRule="auto"/>
        <w:ind w:right="0"/>
        <w:jc w:val="left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 Ожидаемый результат: </w:t>
      </w:r>
    </w:p>
    <w:p>
      <w:pPr>
        <w:spacing w:after="0"/>
        <w:ind w:left="284" w:right="74" w:firstLine="0"/>
        <w:rPr>
          <w:color w:val="auto"/>
          <w:szCs w:val="28"/>
        </w:rPr>
      </w:pPr>
      <w:r>
        <w:rPr>
          <w:color w:val="auto"/>
          <w:szCs w:val="28"/>
        </w:rPr>
        <w:t>1.Различать технологии ручного труда.</w:t>
      </w:r>
    </w:p>
    <w:p>
      <w:pPr>
        <w:spacing w:after="0"/>
        <w:ind w:left="284" w:right="74" w:firstLine="0"/>
        <w:rPr>
          <w:color w:val="auto"/>
          <w:szCs w:val="28"/>
        </w:rPr>
      </w:pPr>
      <w:r>
        <w:rPr>
          <w:color w:val="auto"/>
          <w:szCs w:val="28"/>
        </w:rPr>
        <w:t>2.Уметь выполнять работы с использованием различных материалов.</w:t>
      </w:r>
    </w:p>
    <w:p>
      <w:pPr>
        <w:spacing w:after="0"/>
        <w:ind w:left="284" w:right="74" w:firstLine="0"/>
        <w:rPr>
          <w:color w:val="auto"/>
          <w:szCs w:val="28"/>
        </w:rPr>
      </w:pPr>
      <w:r>
        <w:rPr>
          <w:color w:val="auto"/>
          <w:szCs w:val="28"/>
        </w:rPr>
        <w:t>3.Самостоятельно выполнять весь технологический процесс.</w:t>
      </w:r>
    </w:p>
    <w:p>
      <w:pPr>
        <w:spacing w:after="0"/>
        <w:ind w:left="284" w:right="74" w:firstLine="0"/>
        <w:rPr>
          <w:color w:val="auto"/>
          <w:szCs w:val="28"/>
        </w:rPr>
      </w:pPr>
      <w:r>
        <w:rPr>
          <w:color w:val="auto"/>
          <w:szCs w:val="28"/>
        </w:rPr>
        <w:t>4.Овладеть знаниями, умениями, навыками по работе с различными материалами.</w:t>
      </w:r>
    </w:p>
    <w:p>
      <w:pPr>
        <w:spacing w:after="0"/>
        <w:ind w:left="284" w:right="74" w:firstLine="0"/>
        <w:rPr>
          <w:color w:val="auto"/>
          <w:szCs w:val="28"/>
        </w:rPr>
      </w:pPr>
      <w:r>
        <w:rPr>
          <w:color w:val="auto"/>
          <w:szCs w:val="28"/>
        </w:rPr>
        <w:t>5.Владеть способностью целостного эстетического восприятия выполняемых работ.</w:t>
      </w:r>
    </w:p>
    <w:p>
      <w:pPr>
        <w:spacing w:after="0"/>
        <w:ind w:left="284" w:right="74" w:firstLine="0"/>
        <w:rPr>
          <w:color w:val="auto"/>
          <w:szCs w:val="28"/>
        </w:rPr>
      </w:pPr>
      <w:r>
        <w:rPr>
          <w:color w:val="auto"/>
          <w:szCs w:val="28"/>
        </w:rPr>
        <w:t>6.Уметь проявить свои творческие способности, фантазию, художественный вкус.</w:t>
      </w:r>
    </w:p>
    <w:p>
      <w:pPr>
        <w:spacing w:after="0"/>
        <w:ind w:left="284" w:right="74" w:firstLine="0"/>
        <w:rPr>
          <w:color w:val="auto"/>
          <w:szCs w:val="28"/>
        </w:rPr>
      </w:pPr>
      <w:r>
        <w:rPr>
          <w:color w:val="auto"/>
          <w:szCs w:val="28"/>
        </w:rPr>
        <w:t>7.Уважительного относиться к труду других людей, понимать значимости своего труда.</w:t>
      </w:r>
    </w:p>
    <w:p>
      <w:pPr>
        <w:ind w:left="720" w:firstLine="0"/>
        <w:rPr>
          <w:color w:val="auto"/>
          <w:szCs w:val="28"/>
          <w:shd w:val="clear" w:color="auto" w:fill="FFFFFF"/>
          <w:lang w:eastAsia="en-US"/>
        </w:rPr>
      </w:pPr>
    </w:p>
    <w:p>
      <w:pPr>
        <w:ind w:left="720" w:firstLine="0"/>
        <w:rPr>
          <w:b/>
          <w:color w:val="auto"/>
          <w:szCs w:val="28"/>
          <w:shd w:val="clear" w:color="auto" w:fill="FFFFFF"/>
          <w:lang w:eastAsia="en-US"/>
        </w:rPr>
      </w:pPr>
      <w:r>
        <w:rPr>
          <w:b/>
          <w:color w:val="auto"/>
          <w:szCs w:val="28"/>
        </w:rPr>
        <w:t>II.СОДЕРЖАТЕЛЬНЫЙ РАЗДЕЛ</w:t>
      </w:r>
    </w:p>
    <w:p>
      <w:pPr>
        <w:pStyle w:val="4"/>
        <w:spacing w:after="0" w:line="240" w:lineRule="auto"/>
        <w:ind w:left="142" w:right="0" w:hanging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2.1. Характеристика возрастных и индивидуальных особенностей детей старшего дошкольного возраста от 5 до 6 лет </w:t>
      </w:r>
    </w:p>
    <w:p>
      <w:pPr>
        <w:spacing w:after="0" w:line="240" w:lineRule="auto"/>
        <w:ind w:left="-17" w:right="74"/>
        <w:rPr>
          <w:color w:val="auto"/>
          <w:szCs w:val="28"/>
        </w:rPr>
      </w:pPr>
      <w:r>
        <w:rPr>
          <w:color w:val="auto"/>
          <w:szCs w:val="28"/>
        </w:rPr>
        <w:t xml:space="preserve">       Дети старшего дошкольного возраста владеют умениями анализировать условия, в которых протекает их продуктивная деятельность. Способны выделять основные части предполагаемой работы. Конструктивная деятельность из разнообразного материала может осуществляться на основе схем, по замыслу и по условиям. </w:t>
      </w:r>
    </w:p>
    <w:p>
      <w:pPr>
        <w:spacing w:after="0" w:line="240" w:lineRule="auto"/>
        <w:ind w:left="-17" w:right="74"/>
        <w:rPr>
          <w:color w:val="auto"/>
          <w:szCs w:val="28"/>
        </w:rPr>
      </w:pPr>
      <w:r>
        <w:rPr>
          <w:color w:val="auto"/>
          <w:szCs w:val="28"/>
        </w:rPr>
        <w:t xml:space="preserve">       Дети могу  конструировать из бумаги, из природного и бросового материалов. Они осваивают</w:t>
      </w:r>
      <w:r>
        <w:rPr>
          <w:color w:val="auto"/>
          <w:szCs w:val="28"/>
        </w:rPr>
        <w:tab/>
      </w:r>
      <w:r>
        <w:rPr>
          <w:color w:val="auto"/>
          <w:szCs w:val="28"/>
        </w:rPr>
        <w:t xml:space="preserve"> два</w:t>
      </w:r>
      <w:r>
        <w:rPr>
          <w:color w:val="auto"/>
          <w:szCs w:val="28"/>
        </w:rPr>
        <w:tab/>
      </w:r>
      <w:r>
        <w:rPr>
          <w:color w:val="auto"/>
          <w:szCs w:val="28"/>
        </w:rPr>
        <w:t xml:space="preserve"> способа</w:t>
      </w:r>
      <w:r>
        <w:rPr>
          <w:color w:val="auto"/>
          <w:szCs w:val="28"/>
        </w:rPr>
        <w:tab/>
      </w:r>
      <w:r>
        <w:rPr>
          <w:color w:val="auto"/>
          <w:szCs w:val="28"/>
        </w:rPr>
        <w:t xml:space="preserve"> конструирования: </w:t>
      </w:r>
      <w:r>
        <w:rPr>
          <w:color w:val="auto"/>
          <w:szCs w:val="28"/>
        </w:rPr>
        <w:br w:type="textWrapping"/>
      </w:r>
      <w:r>
        <w:rPr>
          <w:color w:val="auto"/>
          <w:szCs w:val="28"/>
        </w:rPr>
        <w:t xml:space="preserve">1) от природного материала к художественному образцу (ребенок «достраивает» природный материал до целостного образа, дополняя его различными деталями); </w:t>
      </w:r>
      <w:r>
        <w:rPr>
          <w:color w:val="auto"/>
          <w:szCs w:val="28"/>
        </w:rPr>
        <w:br w:type="textWrapping"/>
      </w:r>
      <w:r>
        <w:rPr>
          <w:color w:val="auto"/>
          <w:szCs w:val="28"/>
        </w:rPr>
        <w:t>2) от художественного образа к природному материалу (ребенок подбирает необходимый материал, для того чтобы воплотить образ).</w:t>
      </w:r>
    </w:p>
    <w:p>
      <w:pPr>
        <w:spacing w:after="0" w:line="240" w:lineRule="auto"/>
        <w:ind w:left="-17" w:right="74"/>
        <w:rPr>
          <w:color w:val="auto"/>
          <w:szCs w:val="28"/>
        </w:rPr>
      </w:pPr>
      <w:r>
        <w:rPr>
          <w:color w:val="auto"/>
          <w:szCs w:val="28"/>
        </w:rPr>
        <w:t xml:space="preserve">        Дети способны создавать необходимые для игры предметы. В процессе конструирования из бумаги, природного и бросового материалов они овладевают обобщенными способами создания</w:t>
      </w:r>
      <w:r>
        <w:rPr>
          <w:color w:val="auto"/>
          <w:szCs w:val="28"/>
        </w:rPr>
        <w:tab/>
      </w:r>
      <w:r>
        <w:rPr>
          <w:color w:val="auto"/>
          <w:szCs w:val="28"/>
        </w:rPr>
        <w:t xml:space="preserve"> предметов. </w:t>
      </w:r>
      <w:r>
        <w:rPr>
          <w:rStyle w:val="28"/>
          <w:color w:val="auto"/>
          <w:szCs w:val="28"/>
        </w:rPr>
        <w:t xml:space="preserve">       </w:t>
      </w:r>
      <w:r>
        <w:rPr>
          <w:color w:val="auto"/>
          <w:szCs w:val="28"/>
        </w:rPr>
        <w:br w:type="textWrapping"/>
      </w:r>
      <w:r>
        <w:rPr>
          <w:rStyle w:val="28"/>
          <w:color w:val="auto"/>
          <w:szCs w:val="28"/>
        </w:rPr>
        <w:t>    Дети на опыте усваивают элементарные представления о свойствах различных материалов: материал подвергается различным превращениям, из него можно делать разнообразные вещи, применяя для этого то одни, то другие инструменты, способы соединения частей (клеем, путем складывания и пр.). Так, обучаясь изготовлению полезных предметов из плотной бумаги, дети узнают, что ее можно складывать, резать, склеивать. Из нее можно делать стаканчики для черенкования растений, коробочки для обрезков бумаги, закладки</w:t>
      </w:r>
      <w:r>
        <w:rPr>
          <w:rStyle w:val="28"/>
          <w:color w:val="auto"/>
          <w:szCs w:val="28"/>
        </w:rPr>
        <w:tab/>
      </w:r>
      <w:r>
        <w:rPr>
          <w:rStyle w:val="28"/>
          <w:color w:val="auto"/>
          <w:szCs w:val="28"/>
        </w:rPr>
        <w:t xml:space="preserve"> для</w:t>
      </w:r>
      <w:r>
        <w:rPr>
          <w:rStyle w:val="28"/>
          <w:color w:val="auto"/>
          <w:szCs w:val="28"/>
        </w:rPr>
        <w:tab/>
      </w:r>
      <w:r>
        <w:rPr>
          <w:rStyle w:val="28"/>
          <w:color w:val="auto"/>
          <w:szCs w:val="28"/>
        </w:rPr>
        <w:t xml:space="preserve"> книг,</w:t>
      </w:r>
      <w:r>
        <w:rPr>
          <w:rStyle w:val="28"/>
          <w:color w:val="auto"/>
          <w:szCs w:val="28"/>
        </w:rPr>
        <w:tab/>
      </w:r>
      <w:r>
        <w:rPr>
          <w:rStyle w:val="28"/>
          <w:color w:val="auto"/>
          <w:szCs w:val="28"/>
        </w:rPr>
        <w:t xml:space="preserve"> елочные</w:t>
      </w:r>
      <w:r>
        <w:rPr>
          <w:rStyle w:val="28"/>
          <w:color w:val="auto"/>
          <w:szCs w:val="28"/>
        </w:rPr>
        <w:tab/>
      </w:r>
      <w:r>
        <w:rPr>
          <w:rStyle w:val="28"/>
          <w:color w:val="auto"/>
          <w:szCs w:val="28"/>
        </w:rPr>
        <w:t xml:space="preserve"> украшения.</w:t>
      </w:r>
      <w:r>
        <w:rPr>
          <w:color w:val="auto"/>
          <w:szCs w:val="28"/>
        </w:rPr>
        <w:br w:type="textWrapping"/>
      </w:r>
      <w:r>
        <w:rPr>
          <w:rStyle w:val="28"/>
          <w:color w:val="auto"/>
          <w:szCs w:val="28"/>
        </w:rPr>
        <w:t>      Работа с природным материалом ― листьями, желудями, шишками, берестой, соломой, корой и пр.― дает детям возможность знакомиться с богатым разнообразием его качеств: цветом, формой, твердостью. Ребенок, придумывая тему своей работы, творит, фантазирует. Он учится различать в причудливых очертаниях природного материала, знакомые предметы, создает фантастические образы. Это развивает смекалку, сообразительность, творческое воображение,</w:t>
      </w:r>
      <w:r>
        <w:rPr>
          <w:rStyle w:val="28"/>
          <w:color w:val="auto"/>
          <w:szCs w:val="28"/>
        </w:rPr>
        <w:tab/>
      </w:r>
      <w:r>
        <w:rPr>
          <w:rStyle w:val="28"/>
          <w:color w:val="auto"/>
          <w:szCs w:val="28"/>
        </w:rPr>
        <w:t xml:space="preserve"> желание</w:t>
      </w:r>
      <w:r>
        <w:rPr>
          <w:rStyle w:val="28"/>
          <w:color w:val="auto"/>
          <w:szCs w:val="28"/>
        </w:rPr>
        <w:tab/>
      </w:r>
      <w:r>
        <w:rPr>
          <w:rStyle w:val="28"/>
          <w:color w:val="auto"/>
          <w:szCs w:val="28"/>
        </w:rPr>
        <w:t xml:space="preserve"> созидать.</w:t>
      </w:r>
      <w:r>
        <w:rPr>
          <w:color w:val="auto"/>
          <w:szCs w:val="28"/>
        </w:rPr>
        <w:br w:type="textWrapping"/>
      </w:r>
      <w:r>
        <w:rPr>
          <w:rStyle w:val="28"/>
          <w:color w:val="auto"/>
          <w:szCs w:val="28"/>
        </w:rPr>
        <w:t>    Дети начинают осваивать умение ставить цель, настойчивость в её достижении, справляться с трудностями. Дети намечают пути осуществления поставленной цели, продумывать последовательность действий, способы обработки материала, соединения его частей.</w:t>
      </w:r>
      <w:r>
        <w:rPr>
          <w:color w:val="auto"/>
          <w:szCs w:val="28"/>
        </w:rPr>
        <w:t xml:space="preserve"> Продолжает совершенствоваться восприятие цвета, формы и величины, строения предметов.</w:t>
      </w:r>
    </w:p>
    <w:p>
      <w:pPr>
        <w:spacing w:after="0" w:line="240" w:lineRule="auto"/>
        <w:ind w:left="-17" w:right="74"/>
        <w:rPr>
          <w:color w:val="auto"/>
          <w:szCs w:val="28"/>
        </w:rPr>
      </w:pPr>
      <w:r>
        <w:rPr>
          <w:rStyle w:val="28"/>
          <w:color w:val="auto"/>
          <w:szCs w:val="28"/>
        </w:rPr>
        <w:t>       У д</w:t>
      </w:r>
      <w:r>
        <w:rPr>
          <w:color w:val="auto"/>
          <w:szCs w:val="28"/>
        </w:rPr>
        <w:t xml:space="preserve">етей, работая коллективно,  формируется умение договариваться между собой, подчинять свои интересы и желания общей цели, чувство товарищества, взаимопомощи, ответственности. </w:t>
      </w:r>
    </w:p>
    <w:p>
      <w:pPr>
        <w:pStyle w:val="4"/>
        <w:spacing w:after="228"/>
        <w:ind w:left="0" w:right="0"/>
        <w:rPr>
          <w:color w:val="auto"/>
          <w:sz w:val="28"/>
          <w:szCs w:val="28"/>
        </w:rPr>
      </w:pPr>
    </w:p>
    <w:p>
      <w:pPr>
        <w:pStyle w:val="4"/>
        <w:spacing w:after="0" w:line="240" w:lineRule="auto"/>
        <w:ind w:left="0" w:right="0" w:hanging="1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2.2. Методы и приемы обучения ручному труду</w:t>
      </w:r>
      <w:r>
        <w:rPr>
          <w:b w:val="0"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по программе </w:t>
      </w:r>
    </w:p>
    <w:p>
      <w:pPr>
        <w:spacing w:after="0" w:line="240" w:lineRule="auto"/>
        <w:ind w:right="0" w:hanging="11"/>
        <w:jc w:val="left"/>
        <w:rPr>
          <w:color w:val="auto"/>
          <w:szCs w:val="28"/>
        </w:rPr>
      </w:pPr>
      <w:r>
        <w:rPr>
          <w:color w:val="auto"/>
          <w:szCs w:val="28"/>
        </w:rPr>
        <w:t>Для достижения поставленных целей программы предлагаются использование методов: наглядный, словесный, игровой.</w:t>
      </w:r>
    </w:p>
    <w:p>
      <w:pPr>
        <w:spacing w:after="0" w:line="240" w:lineRule="auto"/>
        <w:rPr>
          <w:b/>
          <w:color w:val="auto"/>
          <w:szCs w:val="28"/>
        </w:rPr>
      </w:pPr>
      <w:r>
        <w:rPr>
          <w:b/>
          <w:color w:val="auto"/>
          <w:szCs w:val="28"/>
        </w:rPr>
        <w:t>Приемы</w:t>
      </w:r>
    </w:p>
    <w:p>
      <w:pPr>
        <w:numPr>
          <w:ilvl w:val="0"/>
          <w:numId w:val="8"/>
        </w:numPr>
        <w:spacing w:after="0" w:line="240" w:lineRule="auto"/>
        <w:ind w:left="284" w:hanging="142"/>
        <w:rPr>
          <w:color w:val="auto"/>
          <w:szCs w:val="28"/>
        </w:rPr>
      </w:pPr>
      <w:r>
        <w:rPr>
          <w:color w:val="auto"/>
          <w:szCs w:val="28"/>
        </w:rPr>
        <w:t>прием показа способов деятельности, совместной деятельности;</w:t>
      </w:r>
    </w:p>
    <w:p>
      <w:pPr>
        <w:numPr>
          <w:ilvl w:val="0"/>
          <w:numId w:val="8"/>
        </w:numPr>
        <w:spacing w:after="0" w:line="240" w:lineRule="auto"/>
        <w:ind w:left="284" w:hanging="142"/>
        <w:rPr>
          <w:color w:val="auto"/>
          <w:szCs w:val="28"/>
        </w:rPr>
      </w:pPr>
      <w:r>
        <w:rPr>
          <w:color w:val="auto"/>
          <w:szCs w:val="28"/>
        </w:rPr>
        <w:t>объяснение, пояснение, совет, напоминание, поощрение;</w:t>
      </w:r>
    </w:p>
    <w:p>
      <w:pPr>
        <w:numPr>
          <w:ilvl w:val="0"/>
          <w:numId w:val="8"/>
        </w:numPr>
        <w:spacing w:after="0" w:line="240" w:lineRule="auto"/>
        <w:ind w:left="284" w:hanging="142"/>
        <w:rPr>
          <w:color w:val="auto"/>
          <w:szCs w:val="28"/>
        </w:rPr>
      </w:pPr>
      <w:r>
        <w:rPr>
          <w:color w:val="auto"/>
          <w:szCs w:val="28"/>
        </w:rPr>
        <w:t>игровые приемы;</w:t>
      </w:r>
    </w:p>
    <w:p>
      <w:pPr>
        <w:numPr>
          <w:ilvl w:val="0"/>
          <w:numId w:val="8"/>
        </w:numPr>
        <w:spacing w:after="0" w:line="240" w:lineRule="auto"/>
        <w:ind w:left="284" w:hanging="142"/>
        <w:rPr>
          <w:color w:val="auto"/>
          <w:szCs w:val="28"/>
        </w:rPr>
      </w:pPr>
      <w:r>
        <w:rPr>
          <w:color w:val="auto"/>
          <w:szCs w:val="28"/>
        </w:rPr>
        <w:t>создание творческой ситуации, ориентированной на поиск взаимосвязей между различными видами искусств;</w:t>
      </w:r>
    </w:p>
    <w:p>
      <w:pPr>
        <w:numPr>
          <w:ilvl w:val="0"/>
          <w:numId w:val="8"/>
        </w:numPr>
        <w:spacing w:after="0" w:line="240" w:lineRule="auto"/>
        <w:ind w:left="284" w:hanging="142"/>
        <w:rPr>
          <w:color w:val="auto"/>
          <w:szCs w:val="28"/>
        </w:rPr>
      </w:pPr>
      <w:r>
        <w:rPr>
          <w:color w:val="auto"/>
          <w:szCs w:val="28"/>
        </w:rPr>
        <w:t>поиск необходимых вариативных способов воплощения идеи средствами ручного труда и изобразительного искусства;</w:t>
      </w:r>
    </w:p>
    <w:p>
      <w:pPr>
        <w:numPr>
          <w:ilvl w:val="0"/>
          <w:numId w:val="8"/>
        </w:numPr>
        <w:spacing w:after="0" w:line="240" w:lineRule="auto"/>
        <w:ind w:left="284" w:hanging="142"/>
        <w:rPr>
          <w:color w:val="auto"/>
          <w:szCs w:val="28"/>
        </w:rPr>
      </w:pPr>
      <w:r>
        <w:rPr>
          <w:color w:val="auto"/>
          <w:szCs w:val="28"/>
        </w:rPr>
        <w:t>создание творческой атмосферы для наиболее полного раскрытия художественного образа.</w:t>
      </w:r>
    </w:p>
    <w:p>
      <w:pPr>
        <w:spacing w:before="240" w:after="0" w:line="240" w:lineRule="auto"/>
        <w:ind w:left="0" w:right="74" w:firstLine="0"/>
        <w:rPr>
          <w:color w:val="auto"/>
          <w:szCs w:val="28"/>
        </w:rPr>
      </w:pPr>
      <w:r>
        <w:rPr>
          <w:b/>
          <w:color w:val="auto"/>
          <w:szCs w:val="28"/>
        </w:rPr>
        <w:t>Содержание образовательной деятельности по  ручному труду</w:t>
      </w:r>
      <w:r>
        <w:rPr>
          <w:color w:val="auto"/>
          <w:szCs w:val="28"/>
        </w:rPr>
        <w:t>:</w:t>
      </w:r>
    </w:p>
    <w:p>
      <w:pPr>
        <w:spacing w:after="0" w:line="240" w:lineRule="auto"/>
        <w:ind w:left="0" w:right="74" w:firstLine="0"/>
        <w:rPr>
          <w:color w:val="auto"/>
          <w:szCs w:val="28"/>
        </w:rPr>
      </w:pPr>
      <w:r>
        <w:rPr>
          <w:color w:val="auto"/>
          <w:szCs w:val="28"/>
        </w:rPr>
        <w:t>• Работа с бумагой, картоном – изготовление декоративных панно, объёмных и плоских предметов, сувениров;</w:t>
      </w:r>
    </w:p>
    <w:p>
      <w:pPr>
        <w:spacing w:after="0" w:line="240" w:lineRule="auto"/>
        <w:ind w:left="0" w:right="74" w:firstLine="0"/>
        <w:rPr>
          <w:color w:val="auto"/>
          <w:szCs w:val="28"/>
        </w:rPr>
      </w:pPr>
      <w:r>
        <w:rPr>
          <w:color w:val="auto"/>
          <w:szCs w:val="28"/>
        </w:rPr>
        <w:t>• Работа с тканью и нитками – изготовление сувениров, декоративная аппликация из ткани, деталей костюмов для игр;</w:t>
      </w:r>
    </w:p>
    <w:p>
      <w:pPr>
        <w:spacing w:after="0" w:line="240" w:lineRule="auto"/>
        <w:ind w:left="0" w:right="74" w:firstLine="0"/>
        <w:rPr>
          <w:color w:val="auto"/>
          <w:szCs w:val="28"/>
        </w:rPr>
      </w:pPr>
      <w:r>
        <w:rPr>
          <w:color w:val="auto"/>
          <w:szCs w:val="28"/>
        </w:rPr>
        <w:t>• Работа с природным материалом – изготовление мелких и крупных скульптур, объёмных предметов;</w:t>
      </w:r>
    </w:p>
    <w:p>
      <w:pPr>
        <w:spacing w:after="0" w:line="240" w:lineRule="auto"/>
        <w:ind w:left="0" w:right="74" w:firstLine="0"/>
        <w:rPr>
          <w:color w:val="auto"/>
          <w:szCs w:val="28"/>
        </w:rPr>
      </w:pPr>
      <w:r>
        <w:rPr>
          <w:color w:val="auto"/>
          <w:szCs w:val="28"/>
        </w:rPr>
        <w:t>• Работа с глиной и солёным тестом – создание декоративных панно, украшений, игрушек-сувениров;</w:t>
      </w:r>
    </w:p>
    <w:p>
      <w:pPr>
        <w:spacing w:after="0" w:line="240" w:lineRule="auto"/>
        <w:ind w:left="0" w:right="74" w:firstLine="0"/>
        <w:rPr>
          <w:color w:val="auto"/>
          <w:szCs w:val="28"/>
        </w:rPr>
      </w:pPr>
      <w:r>
        <w:rPr>
          <w:color w:val="auto"/>
          <w:szCs w:val="28"/>
        </w:rPr>
        <w:t>• Работа с бросовыми материалами – изготовление игрушек, сувениров, украшений из коробок, пластиковых бутылок.</w:t>
      </w:r>
    </w:p>
    <w:p>
      <w:pPr>
        <w:pStyle w:val="3"/>
        <w:ind w:left="0" w:right="0" w:firstLine="0"/>
        <w:rPr>
          <w:color w:val="auto"/>
          <w:sz w:val="28"/>
          <w:szCs w:val="28"/>
        </w:rPr>
      </w:pPr>
    </w:p>
    <w:p>
      <w:pPr>
        <w:pStyle w:val="3"/>
        <w:ind w:left="0" w:right="0" w:firstLine="0"/>
        <w:rPr>
          <w:color w:val="auto"/>
          <w:sz w:val="28"/>
          <w:szCs w:val="28"/>
        </w:rPr>
      </w:pPr>
    </w:p>
    <w:p>
      <w:pPr>
        <w:pStyle w:val="3"/>
        <w:ind w:left="0" w:right="0"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III. ОРГАНИЗАЦИОННЫЙ РАЗДЕЛ ПРОГРАММЫ</w:t>
      </w:r>
    </w:p>
    <w:p>
      <w:pPr>
        <w:spacing w:after="0" w:line="240" w:lineRule="auto"/>
        <w:ind w:left="-15" w:right="0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3.1. Календарно -тематический план </w:t>
      </w:r>
    </w:p>
    <w:p>
      <w:pPr>
        <w:spacing w:after="0" w:line="240" w:lineRule="auto"/>
        <w:ind w:left="-15" w:right="0"/>
        <w:rPr>
          <w:color w:val="auto"/>
          <w:szCs w:val="28"/>
        </w:rPr>
      </w:pPr>
      <w:r>
        <w:rPr>
          <w:color w:val="auto"/>
          <w:szCs w:val="28"/>
        </w:rPr>
        <w:t>Общеразвивающая программа по</w:t>
      </w:r>
      <w:r>
        <w:rPr>
          <w:b/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развитию творческих способностей детей старшего дошкольного возраста в условиях дополнительного образования детей в ДОУ ориентирована на обучение детей художественному труду в возрасте от 5 до 6 лет и рассчитана на 1год. Состав группы (12 детей) формируется с учетом желания детей. </w:t>
      </w:r>
    </w:p>
    <w:p>
      <w:pPr>
        <w:spacing w:after="0" w:line="240" w:lineRule="auto"/>
        <w:ind w:left="-5" w:right="74"/>
        <w:rPr>
          <w:color w:val="auto"/>
          <w:szCs w:val="28"/>
        </w:rPr>
      </w:pPr>
      <w:r>
        <w:rPr>
          <w:color w:val="auto"/>
          <w:szCs w:val="28"/>
        </w:rPr>
        <w:t xml:space="preserve">            Работа по развитию творческих  навыков строится на единых принципах и обеспечивает целостность педагогического процесса. Организованная образовательная деятельность (ООД) проводятся в соответствии с рекомендуемыми: продолжительностью режимных моментов для возрастных групп детского сада; объёмом учебной нагрузки с учетом требований СанПиН2.4.1.2660-10. </w:t>
      </w:r>
    </w:p>
    <w:p>
      <w:pPr>
        <w:spacing w:after="0" w:line="240" w:lineRule="auto"/>
        <w:ind w:left="-5" w:right="74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Учебный план</w:t>
      </w:r>
    </w:p>
    <w:p>
      <w:pPr>
        <w:spacing w:after="0" w:line="259" w:lineRule="auto"/>
        <w:ind w:left="-6" w:right="0"/>
        <w:jc w:val="right"/>
        <w:rPr>
          <w:color w:val="auto"/>
          <w:szCs w:val="28"/>
        </w:rPr>
      </w:pPr>
      <w:r>
        <w:rPr>
          <w:color w:val="auto"/>
          <w:szCs w:val="28"/>
        </w:rPr>
        <w:t>Таблица № 2</w:t>
      </w:r>
    </w:p>
    <w:tbl>
      <w:tblPr>
        <w:tblStyle w:val="6"/>
        <w:tblW w:w="9994" w:type="dxa"/>
        <w:tblInd w:w="-107" w:type="dxa"/>
        <w:tblLayout w:type="fixed"/>
        <w:tblCellMar>
          <w:top w:w="12" w:type="dxa"/>
          <w:left w:w="106" w:type="dxa"/>
          <w:bottom w:w="0" w:type="dxa"/>
          <w:right w:w="41" w:type="dxa"/>
        </w:tblCellMar>
      </w:tblPr>
      <w:tblGrid>
        <w:gridCol w:w="898"/>
        <w:gridCol w:w="1867"/>
        <w:gridCol w:w="1559"/>
        <w:gridCol w:w="1559"/>
        <w:gridCol w:w="1985"/>
        <w:gridCol w:w="2126"/>
      </w:tblGrid>
      <w:tr>
        <w:tblPrEx>
          <w:tblCellMar>
            <w:top w:w="12" w:type="dxa"/>
            <w:left w:w="106" w:type="dxa"/>
            <w:bottom w:w="0" w:type="dxa"/>
            <w:right w:w="41" w:type="dxa"/>
          </w:tblCellMar>
        </w:tblPrEx>
        <w:trPr>
          <w:trHeight w:val="307" w:hRule="atLeast"/>
        </w:trPr>
        <w:tc>
          <w:tcPr>
            <w:tcW w:w="8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" w:right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№п\п </w:t>
            </w:r>
          </w:p>
        </w:tc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9" w:right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Возрастная группа </w:t>
            </w:r>
          </w:p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</w:p>
        </w:tc>
        <w:tc>
          <w:tcPr>
            <w:tcW w:w="510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Количество  </w:t>
            </w:r>
          </w:p>
          <w:p>
            <w:pPr>
              <w:spacing w:after="0" w:line="259" w:lineRule="auto"/>
              <w:ind w:left="0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организованной образовательной деятельности</w:t>
            </w:r>
          </w:p>
        </w:tc>
        <w:tc>
          <w:tcPr>
            <w:tcW w:w="212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Продолжительность ООД </w:t>
            </w:r>
          </w:p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</w:p>
        </w:tc>
      </w:tr>
      <w:tr>
        <w:tblPrEx>
          <w:tblCellMar>
            <w:top w:w="12" w:type="dxa"/>
            <w:left w:w="106" w:type="dxa"/>
            <w:bottom w:w="0" w:type="dxa"/>
            <w:right w:w="41" w:type="dxa"/>
          </w:tblCellMar>
        </w:tblPrEx>
        <w:trPr>
          <w:trHeight w:val="399" w:hRule="atLeast"/>
        </w:trPr>
        <w:tc>
          <w:tcPr>
            <w:tcW w:w="89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</w:p>
        </w:tc>
        <w:tc>
          <w:tcPr>
            <w:tcW w:w="186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316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 неделю 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" w:right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 месяц 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Учебный год </w:t>
            </w:r>
          </w:p>
        </w:tc>
        <w:tc>
          <w:tcPr>
            <w:tcW w:w="212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</w:p>
        </w:tc>
      </w:tr>
      <w:tr>
        <w:tblPrEx>
          <w:tblCellMar>
            <w:top w:w="12" w:type="dxa"/>
            <w:left w:w="106" w:type="dxa"/>
            <w:bottom w:w="0" w:type="dxa"/>
            <w:right w:w="41" w:type="dxa"/>
          </w:tblCellMar>
        </w:tblPrEx>
        <w:trPr>
          <w:trHeight w:val="1048" w:hRule="atLeast"/>
        </w:trPr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1 </w:t>
            </w:r>
          </w:p>
        </w:tc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right" w:pos="2514"/>
              </w:tabs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Группа </w:t>
            </w:r>
            <w:r>
              <w:rPr>
                <w:color w:val="auto"/>
                <w:szCs w:val="28"/>
              </w:rPr>
              <w:tab/>
            </w:r>
            <w:r>
              <w:rPr>
                <w:color w:val="auto"/>
                <w:szCs w:val="28"/>
              </w:rPr>
              <w:t xml:space="preserve">детей </w:t>
            </w:r>
          </w:p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старшего дошкольного возраста от 5 до 6 лет 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72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25 мин</w:t>
            </w:r>
          </w:p>
        </w:tc>
      </w:tr>
    </w:tbl>
    <w:p>
      <w:pPr>
        <w:spacing w:after="0" w:line="259" w:lineRule="auto"/>
        <w:ind w:left="0" w:right="0" w:firstLine="0"/>
        <w:jc w:val="left"/>
        <w:rPr>
          <w:color w:val="auto"/>
          <w:szCs w:val="28"/>
        </w:rPr>
      </w:pPr>
    </w:p>
    <w:p>
      <w:pPr>
        <w:spacing w:after="0" w:line="259" w:lineRule="auto"/>
        <w:ind w:left="542" w:right="0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Структура ООД</w:t>
      </w:r>
    </w:p>
    <w:p>
      <w:pPr>
        <w:spacing w:after="0" w:line="259" w:lineRule="auto"/>
        <w:ind w:left="-6" w:right="0"/>
        <w:jc w:val="right"/>
        <w:rPr>
          <w:color w:val="auto"/>
          <w:szCs w:val="28"/>
        </w:rPr>
      </w:pPr>
      <w:r>
        <w:rPr>
          <w:color w:val="auto"/>
          <w:szCs w:val="28"/>
        </w:rPr>
        <w:t>Таблица №3</w:t>
      </w:r>
    </w:p>
    <w:tbl>
      <w:tblPr>
        <w:tblStyle w:val="6"/>
        <w:tblW w:w="9994" w:type="dxa"/>
        <w:tblInd w:w="-107" w:type="dxa"/>
        <w:tblLayout w:type="fixed"/>
        <w:tblCellMar>
          <w:top w:w="12" w:type="dxa"/>
          <w:left w:w="106" w:type="dxa"/>
          <w:bottom w:w="0" w:type="dxa"/>
          <w:right w:w="41" w:type="dxa"/>
        </w:tblCellMar>
      </w:tblPr>
      <w:tblGrid>
        <w:gridCol w:w="922"/>
        <w:gridCol w:w="4111"/>
        <w:gridCol w:w="1701"/>
        <w:gridCol w:w="1276"/>
        <w:gridCol w:w="1984"/>
      </w:tblGrid>
      <w:tr>
        <w:tblPrEx>
          <w:tblCellMar>
            <w:top w:w="12" w:type="dxa"/>
            <w:left w:w="106" w:type="dxa"/>
            <w:bottom w:w="0" w:type="dxa"/>
            <w:right w:w="41" w:type="dxa"/>
          </w:tblCellMar>
        </w:tblPrEx>
        <w:trPr>
          <w:trHeight w:val="433" w:hRule="atLeast"/>
        </w:trPr>
        <w:tc>
          <w:tcPr>
            <w:tcW w:w="9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№ п\п </w:t>
            </w:r>
          </w:p>
        </w:tc>
        <w:tc>
          <w:tcPr>
            <w:tcW w:w="41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Название темы, раздела</w:t>
            </w:r>
          </w:p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</w:p>
        </w:tc>
        <w:tc>
          <w:tcPr>
            <w:tcW w:w="49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Количество часов  </w:t>
            </w:r>
          </w:p>
        </w:tc>
      </w:tr>
      <w:tr>
        <w:tblPrEx>
          <w:tblCellMar>
            <w:top w:w="12" w:type="dxa"/>
            <w:left w:w="106" w:type="dxa"/>
            <w:bottom w:w="0" w:type="dxa"/>
            <w:right w:w="41" w:type="dxa"/>
          </w:tblCellMar>
        </w:tblPrEx>
        <w:trPr>
          <w:trHeight w:val="255" w:hRule="atLeast"/>
        </w:trPr>
        <w:tc>
          <w:tcPr>
            <w:tcW w:w="92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</w:p>
        </w:tc>
        <w:tc>
          <w:tcPr>
            <w:tcW w:w="411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Всего  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Теория 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78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Практика  </w:t>
            </w:r>
          </w:p>
        </w:tc>
      </w:tr>
      <w:tr>
        <w:tblPrEx>
          <w:tblCellMar>
            <w:top w:w="12" w:type="dxa"/>
            <w:left w:w="106" w:type="dxa"/>
            <w:bottom w:w="0" w:type="dxa"/>
            <w:right w:w="41" w:type="dxa"/>
          </w:tblCellMar>
        </w:tblPrEx>
        <w:trPr>
          <w:trHeight w:val="546" w:hRule="atLeast"/>
        </w:trPr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1.</w:t>
            </w:r>
          </w:p>
          <w:p>
            <w:pPr>
              <w:spacing w:after="0" w:line="259" w:lineRule="auto"/>
              <w:ind w:left="0" w:right="0"/>
              <w:rPr>
                <w:color w:val="auto"/>
                <w:szCs w:val="28"/>
              </w:rPr>
            </w:pPr>
          </w:p>
        </w:tc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Вводная</w:t>
            </w:r>
          </w:p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Мотивация детей на продуктивную деятельность, введение в тему.</w:t>
            </w:r>
          </w:p>
          <w:p>
            <w:pPr>
              <w:spacing w:after="0" w:line="259" w:lineRule="auto"/>
              <w:ind w:left="0" w:right="0"/>
              <w:jc w:val="left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Основная</w:t>
            </w:r>
          </w:p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Объяснение материала и показ способа действия.</w:t>
            </w:r>
          </w:p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самостоятельная работа</w:t>
            </w:r>
          </w:p>
          <w:p>
            <w:pPr>
              <w:spacing w:after="0" w:line="259" w:lineRule="auto"/>
              <w:ind w:left="0" w:right="0"/>
              <w:jc w:val="left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Заключительная</w:t>
            </w:r>
          </w:p>
          <w:p>
            <w:pPr>
              <w:spacing w:after="0" w:line="259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Предлагается любая практическая работа на закрепление полученной информации, знаний, умений  и навыков (повторение и совместные упражнения, чтение рассказа, самостоятельная работа с дидактическим материалом, рисование и т.д.) 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177" w:right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  2-3 мин.</w:t>
            </w:r>
          </w:p>
          <w:p>
            <w:pPr>
              <w:spacing w:after="0" w:line="259" w:lineRule="auto"/>
              <w:ind w:left="177" w:right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  </w:t>
            </w: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0" w:right="0" w:firstLine="0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15 - 20 мин</w:t>
            </w: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177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 – 3 мин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</w:p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36" w:right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.</w:t>
            </w:r>
          </w:p>
        </w:tc>
      </w:tr>
      <w:tr>
        <w:tblPrEx>
          <w:tblCellMar>
            <w:top w:w="12" w:type="dxa"/>
            <w:left w:w="106" w:type="dxa"/>
            <w:bottom w:w="0" w:type="dxa"/>
            <w:right w:w="41" w:type="dxa"/>
          </w:tblCellMar>
        </w:tblPrEx>
        <w:trPr>
          <w:trHeight w:val="409" w:hRule="atLeast"/>
        </w:trPr>
        <w:tc>
          <w:tcPr>
            <w:tcW w:w="92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rPr>
                <w:b/>
                <w:color w:val="auto"/>
                <w:szCs w:val="28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0"/>
              <w:jc w:val="center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 25мин.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542" w:right="0"/>
              <w:jc w:val="center"/>
              <w:rPr>
                <w:color w:val="auto"/>
                <w:szCs w:val="28"/>
              </w:rPr>
            </w:pPr>
          </w:p>
        </w:tc>
      </w:tr>
    </w:tbl>
    <w:p>
      <w:pPr>
        <w:spacing w:after="0" w:line="240" w:lineRule="auto"/>
        <w:ind w:left="0" w:right="74" w:firstLine="0"/>
        <w:rPr>
          <w:color w:val="auto"/>
          <w:szCs w:val="28"/>
        </w:rPr>
      </w:pPr>
      <w:r>
        <w:rPr>
          <w:color w:val="auto"/>
          <w:szCs w:val="28"/>
        </w:rPr>
        <w:t>Организованная образовательная деятельность проводится во вторую половину дня, , продолжительностью 25 минут. В течение учебного года планируется ряд творческих показов: участие в конкурсах ДОУ, района, региона.   Диагностика детей проводится на начало и  конец учебного года.</w:t>
      </w:r>
    </w:p>
    <w:p>
      <w:pPr>
        <w:spacing w:after="0" w:line="240" w:lineRule="auto"/>
        <w:ind w:left="0" w:right="74" w:firstLine="0"/>
        <w:rPr>
          <w:b/>
          <w:color w:val="auto"/>
          <w:szCs w:val="28"/>
        </w:rPr>
      </w:pPr>
    </w:p>
    <w:p>
      <w:pPr>
        <w:spacing w:after="0" w:line="240" w:lineRule="auto"/>
        <w:ind w:left="-17" w:right="74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>3.2. Календарно - тематический план</w:t>
      </w:r>
      <w:r>
        <w:rPr>
          <w:color w:val="auto"/>
          <w:szCs w:val="28"/>
        </w:rPr>
        <w:t xml:space="preserve"> </w:t>
      </w:r>
      <w:r>
        <w:rPr>
          <w:b/>
          <w:color w:val="auto"/>
          <w:szCs w:val="28"/>
        </w:rPr>
        <w:t>образовательной деятельности к дополнительной образовательной программе «Умелые ручки»</w:t>
      </w:r>
    </w:p>
    <w:p>
      <w:pPr>
        <w:spacing w:after="0" w:line="259" w:lineRule="auto"/>
        <w:ind w:left="-6" w:right="0"/>
        <w:jc w:val="right"/>
        <w:rPr>
          <w:color w:val="auto"/>
          <w:szCs w:val="28"/>
        </w:rPr>
      </w:pPr>
      <w:r>
        <w:rPr>
          <w:color w:val="auto"/>
          <w:szCs w:val="28"/>
        </w:rPr>
        <w:t>Таблица № 4</w:t>
      </w:r>
    </w:p>
    <w:p>
      <w:pPr>
        <w:spacing w:after="0" w:line="259" w:lineRule="auto"/>
        <w:ind w:left="-6" w:right="0"/>
        <w:jc w:val="right"/>
        <w:rPr>
          <w:color w:val="auto"/>
          <w:szCs w:val="28"/>
        </w:rPr>
      </w:pPr>
    </w:p>
    <w:tbl>
      <w:tblPr>
        <w:tblStyle w:val="6"/>
        <w:tblpPr w:leftFromText="180" w:rightFromText="180" w:vertAnchor="text" w:tblpX="-318" w:tblpY="1"/>
        <w:tblOverlap w:val="never"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35"/>
        <w:gridCol w:w="3084"/>
        <w:gridCol w:w="34"/>
        <w:gridCol w:w="7"/>
        <w:gridCol w:w="2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Месяц Сентябрь</w:t>
            </w:r>
          </w:p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Работы с природным материалом</w:t>
            </w:r>
          </w:p>
        </w:tc>
        <w:tc>
          <w:tcPr>
            <w:tcW w:w="3119" w:type="dxa"/>
            <w:gridSpan w:val="2"/>
          </w:tcPr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Темы ООД</w:t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Материал для работы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 Учить детей из природного материала (шишки) делать поделку.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Развивать мелкую моторику рук, глазомер, пространственную ориентировку, фантазию, изобретательность.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трудолюбие и усидчивость.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«Совушка – сова»</w:t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638175" cy="952500"/>
                  <wp:effectExtent l="0" t="0" r="9525" b="0"/>
                  <wp:docPr id="1" name="Рисунок 2" descr="http://img3.postila.ru/storage/6080000/6066939/cd30bd7ccbeaef8f58ecf9addcf9fb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http://img3.postila.ru/storage/6080000/6066939/cd30bd7ccbeaef8f58ecf9addcf9fb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Шишки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 </w:t>
            </w:r>
            <w:r>
              <w:fldChar w:fldCharType="begin"/>
            </w:r>
            <w:r>
              <w:instrText xml:space="preserve"> HYPERLINK "http://50ds.ru/psiholog/522-vospitatelnye-vozmozhnosti-teatra-i-teatralizovannoy-deyatelnosti-v-detskom-sadu-dlya-detey-s-zpr.html" \t "_blank" </w:instrText>
            </w:r>
            <w:r>
              <w:fldChar w:fldCharType="separate"/>
            </w:r>
            <w:r>
              <w:rPr>
                <w:rStyle w:val="7"/>
                <w:color w:val="auto"/>
                <w:szCs w:val="28"/>
                <w:lang w:eastAsia="en-US"/>
              </w:rPr>
              <w:t>детей</w:t>
            </w:r>
            <w:r>
              <w:rPr>
                <w:rStyle w:val="7"/>
                <w:color w:val="auto"/>
                <w:szCs w:val="28"/>
                <w:lang w:eastAsia="en-US"/>
              </w:rPr>
              <w:fldChar w:fldCharType="end"/>
            </w:r>
            <w:r>
              <w:rPr>
                <w:color w:val="auto"/>
                <w:szCs w:val="28"/>
                <w:lang w:eastAsia="en-US"/>
              </w:rPr>
              <w:t> составлять образ дикого животного из природный материал (скорлупа грецкого ореха).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 </w:t>
            </w:r>
            <w:r>
              <w:fldChar w:fldCharType="begin"/>
            </w:r>
            <w:r>
              <w:instrText xml:space="preserve"> HYPERLINK "http://50ds.ru/vospitatel/2129-igry-i-uprazhneniya-dlya-razvitiya-melkoy-motoriki-u-detey-s-narusheniem-zreniya.html" \t "_blank" </w:instrText>
            </w:r>
            <w:r>
              <w:fldChar w:fldCharType="separate"/>
            </w:r>
            <w:r>
              <w:rPr>
                <w:rStyle w:val="7"/>
                <w:color w:val="auto"/>
                <w:szCs w:val="28"/>
                <w:lang w:eastAsia="en-US"/>
              </w:rPr>
              <w:t>у детей</w:t>
            </w:r>
            <w:r>
              <w:rPr>
                <w:rStyle w:val="7"/>
                <w:color w:val="auto"/>
                <w:szCs w:val="28"/>
                <w:lang w:eastAsia="en-US"/>
              </w:rPr>
              <w:fldChar w:fldCharType="end"/>
            </w:r>
            <w:r>
              <w:rPr>
                <w:color w:val="auto"/>
                <w:szCs w:val="28"/>
                <w:lang w:eastAsia="en-US"/>
              </w:rPr>
              <w:t> самостоятельность и интерес к конструированию.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Вызвать чувство удовлетворения от </w:t>
            </w:r>
            <w:r>
              <w:fldChar w:fldCharType="begin"/>
            </w:r>
            <w:r>
              <w:instrText xml:space="preserve"> HYPERLINK "http://50ds.ru/metodist/81-avtorskaya-razrabotka-sovmestnoy-deyatelnosti-po-formirovaniyu-elementarnykh-matematicheskikh-predstavleniy-u-detey-s-onr-v-sredney-gruppe-puteshestvie-v-zimniy-les.html" \t "_blank" </w:instrText>
            </w:r>
            <w:r>
              <w:fldChar w:fldCharType="separate"/>
            </w:r>
            <w:r>
              <w:rPr>
                <w:rStyle w:val="7"/>
                <w:color w:val="auto"/>
                <w:szCs w:val="28"/>
                <w:lang w:eastAsia="en-US"/>
              </w:rPr>
              <w:t>совместной</w:t>
            </w:r>
            <w:r>
              <w:rPr>
                <w:rStyle w:val="7"/>
                <w:color w:val="auto"/>
                <w:szCs w:val="28"/>
                <w:lang w:eastAsia="en-US"/>
              </w:rPr>
              <w:fldChar w:fldCharType="end"/>
            </w:r>
            <w:r>
              <w:rPr>
                <w:color w:val="auto"/>
                <w:szCs w:val="28"/>
                <w:lang w:eastAsia="en-US"/>
              </w:rPr>
              <w:t> деятельности по выполнению коллективного замысла «сделать животных – гостей ко Дню рождения Бабы Яги».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«Дикие животные»</w:t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543050" cy="1028700"/>
                  <wp:effectExtent l="0" t="0" r="0" b="0"/>
                  <wp:docPr id="2" name="Рисунок 16" descr="H9NUYwTIw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6" descr="H9NUYwTIw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Скорлупа грецкого ореха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изготовлять поделки из природного материала ( шишки, ягод и листьев).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Развивать творческий потенциал, воображение.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Формировать умения замечать недостатки своих работ и своевременно вносить изменения для достижения большей выразительности своей работы;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Поощрять проявления творчества у детей.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«Бабочки»</w:t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533525" cy="1095375"/>
                  <wp:effectExtent l="0" t="0" r="9525" b="9525"/>
                  <wp:docPr id="3" name="Рисунок 3" descr="http://ruki-made.ru/uploads/posts/2015-02/podelki/muha-cokotuha_iz_prirodnih_materialov_master-klass_s_foto/1448873385_10_800x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ruki-made.ru/uploads/posts/2015-02/podelki/muha-cokotuha_iz_prirodnih_materialov_master-klass_s_foto/1448873385_10_800x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Шишки, ягоды, листья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применять в аппликации природный материал листья.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творческий потенциал, воображение.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Поощрять проявления творчества у детей.</w:t>
            </w: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«Ёж – ежович»</w:t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457325" cy="1057275"/>
                  <wp:effectExtent l="0" t="0" r="9525" b="9525"/>
                  <wp:docPr id="4" name="Рисунок 1" descr="Ff7uEfMaS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Ff7uEfMaS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Листья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 ёжика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Фломастеры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работать с природным материалом (листья, трава, цветы); закреплять умение составлять композицию из растительных форм.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Совершенствовать навыки работы с природным материалом: начинать работу с составления композиции. 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Продолжать развивать творчество, мышление, усидчивость, наблюдательность, художественный вкус.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Создать эмоциональный отклик на явления природы.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доброжелательные и дружеские взаимоотношения.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«Осенний портрет»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047750" cy="781050"/>
                  <wp:effectExtent l="0" t="0" r="0" b="0"/>
                  <wp:docPr id="5" name="Рисунок 4" descr="http://2.bp.blogspot.com/-CZIfP8pQ0iM/VCVVjxYgMVI/AAAAAAAABYQ/VTboDYvU9LU/s1600/IMG_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2.bp.blogspot.com/-CZIfP8pQ0iM/VCVVjxYgMVI/AAAAAAAABYQ/VTboDYvU9LU/s1600/IMG_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 портрета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Осенние листья, травка, ягодки, цветочки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 Учить использовать природный материал (фисташковую скорлупу) в процессе совместной продуктивной деятельности.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Заинтересовать и вовлечь в процесс работы с природным материалом.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Вызвать интерес к данному виду деятельности.</w:t>
            </w: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«Фисташковое дерево»</w:t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809625" cy="1076325"/>
                  <wp:effectExtent l="0" t="0" r="9525" b="9525"/>
                  <wp:docPr id="6" name="Рисунок 5" descr="http://stranamasterov.ru/img4/i2011/03/01/dsc0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://stranamasterov.ru/img4/i2011/03/01/dsc0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Фисташковая скорлупа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Веточки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делать аппликацию из природного материала листья в жанре флористики.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самостоятельность и творческую инициативность.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доброжелательные и дружеские взаимоотношения.</w:t>
            </w: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«Аквариум»</w:t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771525" cy="1019175"/>
                  <wp:effectExtent l="0" t="0" r="9525" b="9525"/>
                  <wp:docPr id="7" name="Рисунок 6" descr="https://cs3.livemaster.ru/zhurnalfoto/2/9/7/1509101424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s://cs3.livemaster.ru/zhurnalfoto/2/9/7/1509101424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Листья </w:t>
            </w:r>
          </w:p>
          <w:p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Фон аквариума</w:t>
            </w:r>
          </w:p>
          <w:p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 Учить детей работать с природным материалом (листья, веточки, ягодки). Закреплять умение составлять композицию из растительных форм.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Поощрять проявление творчества и самостоятельности у детей.</w:t>
            </w: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«Осенний сувенир»</w:t>
            </w:r>
          </w:p>
          <w:p>
            <w:pPr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038225" cy="1057275"/>
                  <wp:effectExtent l="0" t="0" r="9525" b="9525"/>
                  <wp:docPr id="8" name="Рисунок 8" descr="http://bankremonta.ru/wp-content/uploads/2016/09/wpid-interesnaya-ideya-osennego-dekora-yarkie-venki._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://bankremonta.ru/wp-content/uploads/2016/09/wpid-interesnaya-ideya-osennego-dekora-yarkie-venki._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Листья, веточки, ягодки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Ленточка для декора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Проволока для скрепления деталей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2" w:type="dxa"/>
            <w:gridSpan w:val="6"/>
          </w:tcPr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Месяц Октябрь</w:t>
            </w:r>
          </w:p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Работа с пластилином, глиной, соленым тестом, гипсом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задумывать содержание своей работы на основании личного опыта.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Уточнить и закрепить знания детей о фруктах и овощах и ягодах.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Формировать умение передавать форму знакомых предметов, их пропорции, используя усвоенные ранее приёмы лепки.</w:t>
            </w: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«Осенний натюрморт»</w:t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447800" cy="981075"/>
                  <wp:effectExtent l="0" t="0" r="0" b="9525"/>
                  <wp:docPr id="9" name="Рисунок 9" descr="o2_oVzY6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o2_oVzY6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 вазочки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работать в нетрадиционной технике рисования – пластилинография.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ловкость пальцев.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Воспитанники знакомятся с новым видом изобразительного искусства, постигают взаимодействие двух различных техник — аппликации и лепки, основами которых они уже овладели. Воспитываем самостоятельность, усидчивость. любовь к родному краю. 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«Грибочки, грибочки растут во лесочке»</w:t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885825" cy="819150"/>
                  <wp:effectExtent l="0" t="0" r="9525" b="0"/>
                  <wp:docPr id="10" name="Рисунок 20" descr="QS2xTvTid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0" descr="QS2xTvTid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Одноразовая тарелочка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pStyle w:val="11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Закрепление и обобщение знаний и умений по лепке, полученных ранее.  Развивать воображение, мелкую моторику, эстетическое отношение к окружающему миру.  Воспитывать чуткое и бережное отношение к природе, вызвать эмоциональный отклик.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«Осеннее дерево»</w:t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914400" cy="1323975"/>
                  <wp:effectExtent l="0" t="0" r="0" b="9525"/>
                  <wp:docPr id="11" name="Рисунок 11" descr="http://stranamasterov.ru/img5/i2011/12/03/osennee_dere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stranamasterov.ru/img5/i2011/12/03/osennee_dere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Познакомить детей с материалом для лепки гипс.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Обучить основному приёму лепки из гипса. Подвести детей к пониманию зависимости выразительности образа от материалов для лепки, передачи объёмов, пропорций, движений.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Привить детям трудолюбие, усидчивость, аккуратность.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pStyle w:val="18"/>
              <w:numPr>
                <w:ilvl w:val="0"/>
                <w:numId w:val="10"/>
              </w:num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«Белый гриб» </w:t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676400" cy="1133475"/>
                  <wp:effectExtent l="0" t="0" r="0" b="9525"/>
                  <wp:docPr id="12" name="Рисунок 12" descr="http://www.svoimi-rukamy.com/wp-content/uploads/2015/04/sadovaya_figura_iz_gip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://www.svoimi-rukamy.com/wp-content/uploads/2015/04/sadovaya_figura_iz_gip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  <w:lang w:eastAsia="en-US"/>
              </w:rPr>
              <w:tab/>
            </w:r>
            <w:r>
              <w:rPr>
                <w:color w:val="auto"/>
                <w:szCs w:val="28"/>
                <w:lang w:eastAsia="en-US"/>
              </w:rPr>
              <w:tab/>
            </w:r>
          </w:p>
        </w:tc>
        <w:tc>
          <w:tcPr>
            <w:tcW w:w="2160" w:type="dxa"/>
            <w:gridSpan w:val="3"/>
          </w:tcPr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Гипс порошок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Одноразовая посуда (тарелочка и стаканчик)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фантазию и художественные способности ребенка. Закрепляем умения работать гуашью.</w:t>
            </w:r>
          </w:p>
        </w:tc>
        <w:tc>
          <w:tcPr>
            <w:tcW w:w="3119" w:type="dxa"/>
            <w:gridSpan w:val="2"/>
          </w:tcPr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5.Разукрашивание белого гриба»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066800" cy="1066800"/>
                  <wp:effectExtent l="0" t="0" r="0" b="0"/>
                  <wp:docPr id="13" name="Рисунок 13" descr="http://pools.in.ua/image/cache/0000000001/167_belyy_grib_borovik%20(1)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pools.in.ua/image/cache/0000000001/167_belyy_grib_borovik%20(1)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Гипсовая фигура гриба 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Гуашь белая и коричневая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Познакомить детей с основами знаний в области композиции, формообразования и декоративно-прикладного искусства; 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Научить технике изготовления поделок из соленого теста. Развивать внимание, память, логическое и абстрактное мышление, пространственного воображения, мелкую моторику рук и глазомер. Воспитывать чувство ответственности.</w:t>
            </w:r>
          </w:p>
        </w:tc>
        <w:tc>
          <w:tcPr>
            <w:tcW w:w="3119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6.«Гусеничка»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62050" cy="1076325"/>
                  <wp:effectExtent l="0" t="0" r="0" b="9525"/>
                  <wp:docPr id="14" name="Рисунок 14" descr="http://stranamasterov.ru/img/i2011/05/19/kopiya_img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://stranamasterov.ru/img/i2011/05/19/kopiya_img_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Соленое тесто цветное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Стеки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научить детей совмещать различные способы украшения, способствовать развитию творческого воображения.</w:t>
            </w:r>
          </w:p>
          <w:p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Научить создавать эскизы предстоящего узора для кувшина.</w:t>
            </w:r>
          </w:p>
          <w:p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Развивать чувство красоты предмета, его узоров, способствовать развитию мелкой моторики, желание расписывать посуду, делать ее красивой, выразительной, похожей на настоящую.</w:t>
            </w:r>
          </w:p>
          <w:p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Приобщать детей к традиционному декаративно-прикладному искусству, народным промыслом Дагестана.</w:t>
            </w:r>
          </w:p>
          <w:p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Воспитывать любовь к родному краю.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7. «Балхарская керамика»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</w:p>
          <w:p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shd w:val="clear" w:color="auto" w:fill="FFFFFF"/>
              </w:rPr>
              <w:t>образцы глиняной посуды – кувшинов. Кувшин, изготовленный из «папье-маше» белая гуашь, кисть, шаблон кувшина, клеенки.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hd w:val="clear" w:color="auto" w:fill="FFFFFF"/>
              <w:spacing w:after="0" w:line="330" w:lineRule="atLeast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Продолжать знакомить детей с балхарской керамикой;</w:t>
            </w:r>
          </w:p>
          <w:p>
            <w:pPr>
              <w:shd w:val="clear" w:color="auto" w:fill="FFFFFF"/>
              <w:spacing w:after="0" w:line="330" w:lineRule="atLeast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Развивать навыки декорирования заданной формы на основе элемента балхарского узора.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19" w:type="dxa"/>
            <w:gridSpan w:val="2"/>
          </w:tcPr>
          <w:p>
            <w:pPr>
              <w:pStyle w:val="18"/>
              <w:numPr>
                <w:ilvl w:val="0"/>
                <w:numId w:val="11"/>
              </w:numPr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</w:t>
            </w:r>
            <w:r>
              <w:rPr>
                <w:color w:val="auto"/>
                <w:szCs w:val="28"/>
                <w:shd w:val="clear" w:color="auto" w:fill="FFFFFF"/>
              </w:rPr>
              <w:t>Балхарская роспись кувшина</w:t>
            </w:r>
            <w:r>
              <w:rPr>
                <w:color w:val="auto"/>
                <w:szCs w:val="28"/>
                <w:lang w:eastAsia="en-US"/>
              </w:rPr>
              <w:t>»</w:t>
            </w:r>
          </w:p>
          <w:p>
            <w:pPr>
              <w:pStyle w:val="18"/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60" w:type="dxa"/>
            <w:gridSpan w:val="3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shd w:val="clear" w:color="auto" w:fill="FFFFFF"/>
              </w:rPr>
              <w:t>мольберт, затонированная бумага коричнего цвета, белая гуашь, кисточки, салфетки, кувшин с балхарским узором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2" w:type="dxa"/>
            <w:gridSpan w:val="6"/>
          </w:tcPr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Месяц Ноябрь</w:t>
            </w:r>
          </w:p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Работа с бумагой и картоном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7" w:hRule="atLeast"/>
        </w:trPr>
        <w:tc>
          <w:tcPr>
            <w:tcW w:w="5353" w:type="dxa"/>
          </w:tcPr>
          <w:p>
            <w:pPr>
              <w:tabs>
                <w:tab w:val="left" w:pos="720"/>
              </w:tabs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Научить детей делать объёмную аппликацию с помощи полосок.</w:t>
            </w:r>
          </w:p>
          <w:p>
            <w:pPr>
              <w:tabs>
                <w:tab w:val="left" w:pos="720"/>
              </w:tabs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 Развивать мелкую моторику рук, логическое мышление.</w:t>
            </w:r>
          </w:p>
          <w:p>
            <w:pPr>
              <w:tabs>
                <w:tab w:val="left" w:pos="720"/>
              </w:tabs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 Воспитывать аккуратность, любознательность, терпение и настойчивость в достижении цели.</w:t>
            </w:r>
          </w:p>
        </w:tc>
        <w:tc>
          <w:tcPr>
            <w:tcW w:w="3153" w:type="dxa"/>
            <w:gridSpan w:val="3"/>
          </w:tcPr>
          <w:p>
            <w:pPr>
              <w:pStyle w:val="18"/>
              <w:numPr>
                <w:ilvl w:val="0"/>
                <w:numId w:val="12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«Павлин»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038225" cy="1038225"/>
                  <wp:effectExtent l="0" t="0" r="9525" b="9525"/>
                  <wp:docPr id="17" name="Рисунок 17" descr="HUEo5P_s4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UEo5P_s4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Цветная бумага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делать мышку из полоски бумаги. Закреплять навыки работы с цветной бумагой. Развивать мелкую моторику рук. Учит придавать своей работе выразительность в сочетании с задуманной композицией.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53" w:type="dxa"/>
            <w:gridSpan w:val="3"/>
          </w:tcPr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numPr>
                <w:ilvl w:val="0"/>
                <w:numId w:val="12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«Мышка – норушка»</w:t>
            </w:r>
          </w:p>
          <w:p>
            <w:pPr>
              <w:pStyle w:val="18"/>
              <w:spacing w:after="0" w:line="240" w:lineRule="auto"/>
              <w:ind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104900" cy="1085850"/>
                  <wp:effectExtent l="0" t="0" r="0" b="0"/>
                  <wp:docPr id="18" name="Рисунок 28" descr="-E4mdOh0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8" descr="-E4mdOh0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04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Цветная бумага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изготавливать свою работу на основе определённой схемы действий. Закреплять навыки работы с цветной бумагой. Развивать мелкую моторику рук. Активизировать и обогащать словарный запас. Учить придавать поделкам выразительность в сочетании с задуманной композицией.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53" w:type="dxa"/>
            <w:gridSpan w:val="3"/>
          </w:tcPr>
          <w:p>
            <w:pPr>
              <w:pStyle w:val="18"/>
              <w:numPr>
                <w:ilvl w:val="0"/>
                <w:numId w:val="12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«Котята»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219200" cy="990600"/>
                  <wp:effectExtent l="0" t="0" r="0" b="0"/>
                  <wp:docPr id="19" name="Рисунок 29" descr="51fjG051W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9" descr="51fjG051W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Цветная бумага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 Учить делать игрушку петушка на основе конуса. Развивать умение выделять основные этапы создания поделок и самостоятельного планирования их изготовления;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- совершенствовать способность воспроизводить простейшие образцы поделок. Воспитывать бережное отношение к животным, чувство товарищества 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53" w:type="dxa"/>
            <w:gridSpan w:val="3"/>
          </w:tcPr>
          <w:p>
            <w:pPr>
              <w:pStyle w:val="18"/>
              <w:numPr>
                <w:ilvl w:val="0"/>
                <w:numId w:val="12"/>
              </w:num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«Петушки из конуса»</w:t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381125" cy="952500"/>
                  <wp:effectExtent l="0" t="0" r="9525" b="0"/>
                  <wp:docPr id="20" name="Рисунок 30" descr="qdSmvL2bc4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30" descr="qdSmvL2bc4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ab/>
            </w:r>
            <w:r>
              <w:rPr>
                <w:color w:val="auto"/>
                <w:szCs w:val="28"/>
                <w:lang w:eastAsia="en-US"/>
              </w:rPr>
              <w:tab/>
            </w:r>
          </w:p>
        </w:tc>
        <w:tc>
          <w:tcPr>
            <w:tcW w:w="2126" w:type="dxa"/>
            <w:gridSpan w:val="2"/>
          </w:tcPr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Цветная бумага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делать игрушку по образцу, соразмеряя его части.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инициативу, творчество, воображение.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Формировать желание сделать свою работу красивой.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устойчивый интерес к работе, бережное отношение к природному материалу, любовь к живой природе.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53" w:type="dxa"/>
            <w:gridSpan w:val="3"/>
          </w:tcPr>
          <w:p>
            <w:pPr>
              <w:pStyle w:val="18"/>
              <w:numPr>
                <w:ilvl w:val="0"/>
                <w:numId w:val="12"/>
              </w:num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«Ежики»</w:t>
            </w:r>
          </w:p>
          <w:p>
            <w:pPr>
              <w:pStyle w:val="18"/>
              <w:tabs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504950" cy="1133475"/>
                  <wp:effectExtent l="0" t="0" r="0" b="9525"/>
                  <wp:docPr id="21" name="Рисунок 10" descr="PwvO-f05E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0" descr="PwvO-f05E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Цветная бумага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Природный материал палочка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Обогащать и расширять знания детей о профессиях людей, выступающих в цирке, предоставить им возможность почувствовать значимость каждой профессии. Учить делать игрушку клоун по шаблону и аккуратно вырезать ее. Продолжать обогащать и активизировать словарь детей, развивать их речь. Развивать творческую самостоятельность детей в создании своей работы. Воспитывать у детей уважение к артистам, выступающим в цирке.</w:t>
            </w:r>
          </w:p>
        </w:tc>
        <w:tc>
          <w:tcPr>
            <w:tcW w:w="3153" w:type="dxa"/>
            <w:gridSpan w:val="3"/>
          </w:tcPr>
          <w:p>
            <w:pPr>
              <w:pStyle w:val="18"/>
              <w:numPr>
                <w:ilvl w:val="0"/>
                <w:numId w:val="12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«Клоун»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609725" cy="1209675"/>
                  <wp:effectExtent l="0" t="0" r="9525" b="9525"/>
                  <wp:docPr id="22" name="Рисунок 32" descr="aYissZJa1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32" descr="aYissZJa1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0" w:right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Цветной картон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Фломастеры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Познакомить детей с видами и свойствами бумаги, развивать навыков конструирования. Развивать интерес к познанию окружающего мира, творческое воображение. Способствовать воспитанию творческих начал личности, стремление к творчеству, воспитанию любви к животным.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53" w:type="dxa"/>
            <w:gridSpan w:val="3"/>
          </w:tcPr>
          <w:p>
            <w:pPr>
              <w:pStyle w:val="18"/>
              <w:numPr>
                <w:ilvl w:val="0"/>
                <w:numId w:val="12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«Барашек»</w:t>
            </w:r>
          </w:p>
          <w:p>
            <w:pPr>
              <w:spacing w:after="0" w:line="240" w:lineRule="auto"/>
              <w:ind w:left="72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72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581150" cy="1181100"/>
                  <wp:effectExtent l="0" t="0" r="0" b="0"/>
                  <wp:docPr id="23" name="Рисунок 21" descr="SJtfQFhsV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1" descr="SJtfQFhsV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Гофрированная бумага белая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Простой карандаш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делать розочки из гофрированной бумаги. Обучать приему работы с бумагой. Развивать мелкую моторику рук, внимание, творческие способности. Воспитывать интерес к творчеству.</w:t>
            </w:r>
          </w:p>
        </w:tc>
        <w:tc>
          <w:tcPr>
            <w:tcW w:w="3153" w:type="dxa"/>
            <w:gridSpan w:val="3"/>
          </w:tcPr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8.«Букет из роз»</w:t>
            </w:r>
          </w:p>
          <w:p>
            <w:pPr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533525" cy="1143000"/>
                  <wp:effectExtent l="0" t="0" r="9525" b="0"/>
                  <wp:docPr id="24" name="Рисунок 31" descr="Gz13m_daV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1" descr="Gz13m_daV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Гофрированная бумага цветная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Одноразовая ажурная салфетка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Простой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2" w:type="dxa"/>
            <w:gridSpan w:val="6"/>
          </w:tcPr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Месяц Декабрь</w:t>
            </w:r>
          </w:p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Работа с конфетами. Свит – дизайн.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8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Познакомить детей с новой техникой свит – дизайн. Учить детей делать вишенку из гофрированной бумаги. Формировать умение учитывать свойства бумаги при выполнении своей работы.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мелкую и общую моторику, согласовывать движения обеих рук, осуществлять зрительный контроль. Воспитывать интерес к изготовлению поделок из бумаги и конфет.</w:t>
            </w:r>
          </w:p>
        </w:tc>
        <w:tc>
          <w:tcPr>
            <w:tcW w:w="3125" w:type="dxa"/>
            <w:gridSpan w:val="3"/>
          </w:tcPr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1.«Вишенка»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000125" cy="942975"/>
                  <wp:effectExtent l="0" t="0" r="9525" b="9525"/>
                  <wp:docPr id="25" name="Рисунок 7" descr="_dHCNnvP-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7" descr="_dHCNnvP-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19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Гофрированная бумага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Конфеты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Проволока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8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создавать поделки используя новую технику свит – дизайн, подбирать для работы подходящие конфеты по цвету.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Совершенствовать навыки работы с ножницами.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художественный вкус, мелкую моторику рук, внимание, воображение.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усидчивость, аккуратность, желание доводить начатое дело до конца.</w:t>
            </w:r>
          </w:p>
        </w:tc>
        <w:tc>
          <w:tcPr>
            <w:tcW w:w="3125" w:type="dxa"/>
            <w:gridSpan w:val="3"/>
          </w:tcPr>
          <w:p>
            <w:pPr>
              <w:spacing w:after="0" w:line="240" w:lineRule="auto"/>
              <w:ind w:left="350" w:right="0" w:firstLine="0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numPr>
                <w:ilvl w:val="0"/>
                <w:numId w:val="13"/>
              </w:num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«Сердце»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447800" cy="1085850"/>
                  <wp:effectExtent l="0" t="0" r="0" b="0"/>
                  <wp:docPr id="26" name="Рисунок 23" descr="4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3" descr="413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19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Картон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Скотч двухсторонний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Конфеты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Ленточка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8" w:type="dxa"/>
            <w:gridSpan w:val="2"/>
          </w:tcPr>
          <w:p>
            <w:pPr>
              <w:pStyle w:val="11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Познакомить детей с оберегами, их значением в жизни людей. Учить мастерить подкову из картона. Украшать подкову конфетами и тесьмой. Дать возможность ребенку ощутить удовольствие и гордость от результата своего труда. Формировать творческие способности в создании оберега.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125" w:type="dxa"/>
            <w:gridSpan w:val="3"/>
          </w:tcPr>
          <w:p>
            <w:pPr>
              <w:pStyle w:val="18"/>
              <w:numPr>
                <w:ilvl w:val="0"/>
                <w:numId w:val="13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«Подкова на счастье»</w:t>
            </w:r>
          </w:p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314450" cy="1057275"/>
                  <wp:effectExtent l="0" t="0" r="0" b="9525"/>
                  <wp:docPr id="27" name="Рисунок 34" descr="13775514_87146nothumb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4" descr="13775514_87146nothumb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119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Скотч двухсторонний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Конфеты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Тесьма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8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Продолжать обучать детей конструированию из бумаги, учить сворачивать бумагу в конус. Активизировать словарь детей: конус, снизу-вверх, по порядку, украшения. Закреплять навыки украшения елочки из конфет и мишуры. Активизация и расширение словаря по теме «Новогодний праздник». Совершенствование грамматического строя речи (употребление существительных). Развивать мелкую моторику рук; вызвать желание самим сделать праздничную ёлочку. Развивать зрительное, слуховое восприятие, творческое воображение. Воспитывать аккуратность, любовь к природе.</w:t>
            </w:r>
          </w:p>
        </w:tc>
        <w:tc>
          <w:tcPr>
            <w:tcW w:w="3125" w:type="dxa"/>
            <w:gridSpan w:val="3"/>
          </w:tcPr>
          <w:p>
            <w:pPr>
              <w:pStyle w:val="18"/>
              <w:numPr>
                <w:ilvl w:val="0"/>
                <w:numId w:val="13"/>
              </w:num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«Елочка»</w:t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800225" cy="1009650"/>
                  <wp:effectExtent l="0" t="0" r="9525" b="0"/>
                  <wp:docPr id="28" name="Рисунок 42" descr="http://aurika-shop.ru/img/mvdCKrkof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2" descr="http://aurika-shop.ru/img/mvdCKrkof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  <w:lang w:eastAsia="en-US"/>
              </w:rPr>
              <w:tab/>
            </w:r>
            <w:r>
              <w:rPr>
                <w:color w:val="auto"/>
                <w:szCs w:val="28"/>
                <w:lang w:eastAsia="en-US"/>
              </w:rPr>
              <w:tab/>
            </w:r>
          </w:p>
        </w:tc>
        <w:tc>
          <w:tcPr>
            <w:tcW w:w="2119" w:type="dxa"/>
          </w:tcPr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Скотч двухсторонний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Конфеты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Мишура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8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выполнять свою работу из конфет. Развивать моторику руки. Закреплять умение конструировать поделки из разных конфет, соединять конфеты при помощи скотча. Воспитывать любовь к творчеству и фантазии.</w:t>
            </w:r>
          </w:p>
        </w:tc>
        <w:tc>
          <w:tcPr>
            <w:tcW w:w="3125" w:type="dxa"/>
            <w:gridSpan w:val="3"/>
          </w:tcPr>
          <w:p>
            <w:pPr>
              <w:pStyle w:val="18"/>
              <w:numPr>
                <w:ilvl w:val="0"/>
                <w:numId w:val="13"/>
              </w:num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«Саночки в подарок»</w:t>
            </w:r>
          </w:p>
          <w:p>
            <w:pPr>
              <w:pStyle w:val="18"/>
              <w:tabs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371600" cy="1028700"/>
                  <wp:effectExtent l="0" t="0" r="0" b="0"/>
                  <wp:docPr id="29" name="Рисунок 43" descr="http://cdn01.ru/files/users/images/28/5d/285d6c053e103399970aba588d6042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3" descr="http://cdn01.ru/files/users/images/28/5d/285d6c053e103399970aba588d6042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Конфеты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Двух сторонний скотч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8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выполнять изделия по замыслу путем изготовления свит - дизайна. Познакомить с принципами её изготовления.  Способствовать развитию эмоционально-эстетического восприятия и художественно-творческих способностей. Прививать внимательность, аккуратность, усидчивость, трудолюбие.</w:t>
            </w:r>
          </w:p>
        </w:tc>
        <w:tc>
          <w:tcPr>
            <w:tcW w:w="3125" w:type="dxa"/>
            <w:gridSpan w:val="3"/>
          </w:tcPr>
          <w:p>
            <w:pPr>
              <w:pStyle w:val="18"/>
              <w:numPr>
                <w:ilvl w:val="0"/>
                <w:numId w:val="13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«Девочки»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81100" cy="752475"/>
                  <wp:effectExtent l="0" t="0" r="0" b="9525"/>
                  <wp:docPr id="30" name="Рисунок 49" descr="http://mtdata.ru/u30/photoEBD6/20979689951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9" descr="http://mtdata.ru/u30/photoEBD6/20979689951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0"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685800" cy="733425"/>
                  <wp:effectExtent l="0" t="0" r="0" b="9525"/>
                  <wp:docPr id="31" name="Рисунок 25" descr="konf-figurki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5" descr="konf-figurki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</w:rPr>
              <w:drawing>
                <wp:inline distT="0" distB="0" distL="0" distR="0">
                  <wp:extent cx="1009650" cy="790575"/>
                  <wp:effectExtent l="0" t="0" r="0" b="9525"/>
                  <wp:docPr id="32" name="Рисунок 26" descr="original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6" descr="original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Конфеты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Двух сторонний скотч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Проволока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8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использовать в своей работе технику работы с креповой бумагой и свит – дизайн.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Овладевать основными приёмами и методикой работы сообща при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создании цветов и композиции из них.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Создавать благоприятную, спокойную, дружескую атмосферу между детьми.</w:t>
            </w:r>
          </w:p>
        </w:tc>
        <w:tc>
          <w:tcPr>
            <w:tcW w:w="3125" w:type="dxa"/>
            <w:gridSpan w:val="3"/>
          </w:tcPr>
          <w:p>
            <w:pPr>
              <w:pStyle w:val="18"/>
              <w:numPr>
                <w:ilvl w:val="0"/>
                <w:numId w:val="13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«Цветочки»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809625" cy="695325"/>
                  <wp:effectExtent l="0" t="0" r="9525" b="9525"/>
                  <wp:docPr id="33" name="Рисунок 45" descr="130-22-iz-konf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45" descr="130-22-iz-konf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962025" cy="742950"/>
                  <wp:effectExtent l="0" t="0" r="9525" b="0"/>
                  <wp:docPr id="34" name="Рисунок 34" descr="3af281bf46236bdf6966d440bfb9c08a_64da39df30fe1ac8f6a869f0dc244df7_131915983544_8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3af281bf46236bdf6966d440bfb9c08a_64da39df30fe1ac8f6a869f0dc244df7_131915983544_8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Конфеты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Двух сторонний скотч</w:t>
            </w:r>
          </w:p>
          <w:p>
            <w:pPr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Проволока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8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Познакомить детей с особенностями жизни насекомых и природных взаимосвязях. Воспитывать любознательность, интерес к живой природе. Учить детей использовать в своей работе технику свит – дизайн, способствовать развитию эмоционально-эстетического восприятия и художественно-творческих способностей. Прививать внимательность, аккуратность, усидчивость, трудолюбие с креповой бумагой. </w:t>
            </w:r>
          </w:p>
        </w:tc>
        <w:tc>
          <w:tcPr>
            <w:tcW w:w="3125" w:type="dxa"/>
            <w:gridSpan w:val="3"/>
          </w:tcPr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8.«Насекомые»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800100" cy="742950"/>
                  <wp:effectExtent l="0" t="0" r="0" b="0"/>
                  <wp:docPr id="35" name="Рисунок 48" descr="http://img0.liveinternet.ru/images/attach/c/4/80/358/80358830_large_17925243927753m750x740ue30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48" descr="http://img0.liveinternet.ru/images/attach/c/4/80/358/80358830_large_17925243927753m750x740ue30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</w:rPr>
              <w:drawing>
                <wp:inline distT="0" distB="0" distL="0" distR="0">
                  <wp:extent cx="942975" cy="742950"/>
                  <wp:effectExtent l="0" t="0" r="9525" b="0"/>
                  <wp:docPr id="36" name="Рисунок 24" descr="9671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24" descr="96710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800100" cy="704850"/>
                  <wp:effectExtent l="0" t="0" r="0" b="0"/>
                  <wp:docPr id="37" name="Рисунок 19" descr="9ab2a4989d4e7d26a33231c181a81b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9" descr="9ab2a4989d4e7d26a33231c181a81b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</w:rPr>
              <w:drawing>
                <wp:inline distT="0" distB="0" distL="0" distR="0">
                  <wp:extent cx="771525" cy="628650"/>
                  <wp:effectExtent l="0" t="0" r="9525" b="0"/>
                  <wp:docPr id="38" name="Рисунок 22" descr="130-22-iz-konf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22" descr="130-22-iz-konf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Конфеты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Двух сторонний скотч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Проволока</w:t>
            </w:r>
          </w:p>
        </w:tc>
      </w:tr>
    </w:tbl>
    <w:p>
      <w:pPr>
        <w:ind w:left="0" w:firstLine="0"/>
        <w:rPr>
          <w:color w:val="auto"/>
          <w:szCs w:val="28"/>
        </w:rPr>
      </w:pPr>
    </w:p>
    <w:tbl>
      <w:tblPr>
        <w:tblStyle w:val="6"/>
        <w:tblpPr w:leftFromText="180" w:rightFromText="180" w:horzAnchor="margin" w:tblpX="-479" w:tblpY="-1140"/>
        <w:tblW w:w="107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8"/>
        <w:gridCol w:w="709"/>
        <w:gridCol w:w="2551"/>
        <w:gridCol w:w="284"/>
        <w:gridCol w:w="2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0772" w:type="dxa"/>
            <w:gridSpan w:val="5"/>
          </w:tcPr>
          <w:p>
            <w:pPr>
              <w:spacing w:after="0" w:line="240" w:lineRule="auto"/>
              <w:ind w:left="0" w:right="0" w:firstLine="0"/>
              <w:rPr>
                <w:b/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2" w:type="dxa"/>
            <w:gridSpan w:val="5"/>
          </w:tcPr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Месяц Январь</w:t>
            </w:r>
          </w:p>
          <w:p>
            <w:pPr>
              <w:spacing w:after="0" w:line="240" w:lineRule="auto"/>
              <w:ind w:left="-1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Работа с бросовым материалом.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изготавливать поделку из одноразового стаканчика.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фантазию, творчество.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Воспитывать сочувствие к игровым персонажам, терпение, усидчивость, аккуратность.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</w:tcPr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1.«Веселые животные»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333500" cy="1333500"/>
                  <wp:effectExtent l="0" t="0" r="0" b="0"/>
                  <wp:docPr id="39" name="Рисунок 39" descr="NFiN2WjWB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NFiN2WjWB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584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Стаканчики одноразовые бумажные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Сформировать знания у детей по технологии изготовления насекомых из бросового материала.  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Формировать умение конструировать из бросового материала путем дополнения его деталями до создания выразительного образа.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Воспитать трудолюбие, аккуратность, усидчивость. Развивать умение доводить работу до конца, работать в заданном темпе.</w:t>
            </w:r>
          </w:p>
        </w:tc>
        <w:tc>
          <w:tcPr>
            <w:tcW w:w="3260" w:type="dxa"/>
            <w:gridSpan w:val="2"/>
          </w:tcPr>
          <w:p>
            <w:pPr>
              <w:pStyle w:val="18"/>
              <w:numPr>
                <w:ilvl w:val="0"/>
                <w:numId w:val="14"/>
              </w:num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«Гусеница»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466850" cy="819150"/>
                  <wp:effectExtent l="0" t="0" r="0" b="0"/>
                  <wp:docPr id="40" name="Рисунок 40" descr="ZJn-mr0dn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ZJn-mr0dn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584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Картон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Ячейки из-под яиц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Ленточка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Гуашь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изготавливать поделку из одноразового стаканчика.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фантазию, творчество.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Воспитывать сочувствие к игровым персонажам, терпение, усидчивость, аккуратность.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</w:tcPr>
          <w:p>
            <w:pPr>
              <w:pStyle w:val="18"/>
              <w:numPr>
                <w:ilvl w:val="0"/>
                <w:numId w:val="15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«Девочки и мальчики»</w:t>
            </w:r>
          </w:p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181100" cy="962025"/>
                  <wp:effectExtent l="0" t="0" r="0" b="9525"/>
                  <wp:docPr id="41" name="Рисунок 41" descr="qMWn4fZEy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qMWn4fZEy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584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Скотч двухсторонний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Ложечки одноразовые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Тесьма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Бумага гофрированная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интерес к художественному ручному труду, желание трудиться. Развивать целеустремлённость в работе. Развивать умение доводить работу до конца, работать в заданном темпе.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Закреплять умение работать аккуратно, содержать в порядке своё рабочее место.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Вырабатывать желание получать положительные результаты в работе.</w:t>
            </w:r>
          </w:p>
        </w:tc>
        <w:tc>
          <w:tcPr>
            <w:tcW w:w="3260" w:type="dxa"/>
            <w:gridSpan w:val="2"/>
          </w:tcPr>
          <w:p>
            <w:pPr>
              <w:pStyle w:val="18"/>
              <w:numPr>
                <w:ilvl w:val="0"/>
                <w:numId w:val="15"/>
              </w:num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«Корзиночка для карандашей»</w:t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209675" cy="1343025"/>
                  <wp:effectExtent l="0" t="0" r="9525" b="9525"/>
                  <wp:docPr id="42" name="Рисунок 42" descr="ULcYVvDDZ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ULcYVvDDZ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  <w:lang w:eastAsia="en-US"/>
              </w:rPr>
              <w:tab/>
            </w:r>
            <w:r>
              <w:rPr>
                <w:color w:val="auto"/>
                <w:szCs w:val="28"/>
                <w:lang w:eastAsia="en-US"/>
              </w:rPr>
              <w:tab/>
            </w:r>
          </w:p>
        </w:tc>
        <w:tc>
          <w:tcPr>
            <w:tcW w:w="2584" w:type="dxa"/>
            <w:gridSpan w:val="2"/>
          </w:tcPr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Скотч двухсторонний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Стаканчик одноразовый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Познакомить детей с элементарными сведениями о возникновении и развитии авиации.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Ввести в активный словарь детей слова: воздушный шар, самолет, вертолет, пилот.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Упражнять детей в создании образа предмета, используя конструктивный способ сборки самолета.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Закрепить навыки аккуратного наклеивания и соединения частей.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Формировать умение устанавливать сходство с объектом.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Развивать мелкую моторику кистей рук.</w:t>
            </w:r>
            <w:r>
              <w:rPr>
                <w:color w:val="auto"/>
                <w:szCs w:val="28"/>
                <w:lang w:eastAsia="en-US"/>
              </w:rPr>
              <w:br w:type="textWrapping"/>
            </w:r>
            <w:r>
              <w:rPr>
                <w:color w:val="auto"/>
                <w:szCs w:val="28"/>
                <w:lang w:eastAsia="en-US"/>
              </w:rPr>
              <w:t>Воспитывать настойчивость, интерес к конструктивной деятельности.</w:t>
            </w:r>
          </w:p>
        </w:tc>
        <w:tc>
          <w:tcPr>
            <w:tcW w:w="3260" w:type="dxa"/>
            <w:gridSpan w:val="2"/>
          </w:tcPr>
          <w:p>
            <w:pPr>
              <w:pStyle w:val="18"/>
              <w:tabs>
                <w:tab w:val="left" w:pos="2475"/>
                <w:tab w:val="right" w:pos="2537"/>
              </w:tabs>
              <w:spacing w:after="0" w:line="240" w:lineRule="auto"/>
              <w:ind w:left="107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4«Самолёт»</w:t>
            </w:r>
          </w:p>
          <w:p>
            <w:pPr>
              <w:pStyle w:val="18"/>
              <w:tabs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485900" cy="1123950"/>
                  <wp:effectExtent l="0" t="0" r="0" b="0"/>
                  <wp:docPr id="43" name="Рисунок 43" descr="s-iIAF3GL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s-iIAF3GL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Бутылка пластиковая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Бумага цветная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Пластиковая бутылка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делать птичку из бросового материала по образцу. Соотносить правильно расположение частей. Закрепить правильно, работать ножницами, клеем. Развивать творческую фантазию, мелкую моторику рук. Воспитывать самостоятельность, аккуратность.</w:t>
            </w:r>
          </w:p>
        </w:tc>
        <w:tc>
          <w:tcPr>
            <w:tcW w:w="3260" w:type="dxa"/>
            <w:gridSpan w:val="2"/>
          </w:tcPr>
          <w:p>
            <w:pPr>
              <w:pStyle w:val="18"/>
              <w:numPr>
                <w:ilvl w:val="0"/>
                <w:numId w:val="15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«Птички»</w:t>
            </w:r>
          </w:p>
          <w:p>
            <w:pPr>
              <w:spacing w:after="0" w:line="240" w:lineRule="auto"/>
              <w:ind w:left="0"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562100" cy="1171575"/>
                  <wp:effectExtent l="0" t="0" r="0" b="9525"/>
                  <wp:docPr id="44" name="Рисунок 44" descr="U1ssGuO_9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U1ssGuO_9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Шарики воздушные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Двух сторонний скотч - бумага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 Учить детей воспринимать поэтический образ зимы средствами художественной и музыкальной выразительности.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работать последовательно по схеме.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навык работы с бросовыми материалами.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мелкую моторику.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трудолюбие, самостоятельность, любовь к природе.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</w:tcPr>
          <w:p>
            <w:pPr>
              <w:pStyle w:val="18"/>
              <w:numPr>
                <w:ilvl w:val="0"/>
                <w:numId w:val="15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«Снежинка»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52525" cy="866775"/>
                  <wp:effectExtent l="0" t="0" r="9525" b="9525"/>
                  <wp:docPr id="45" name="Рисунок 45" descr="wcpeT6J3k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wcpeT6J3k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Пайетки белые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Закрепить знание детей о насекомых (внешний вид, место обитания, характерные признаки), воспитывать бережное отношение к обитателям природы.</w:t>
            </w:r>
          </w:p>
        </w:tc>
        <w:tc>
          <w:tcPr>
            <w:tcW w:w="3260" w:type="dxa"/>
            <w:gridSpan w:val="2"/>
          </w:tcPr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8.«Насекомые»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419225" cy="1066800"/>
                  <wp:effectExtent l="0" t="0" r="9525" b="0"/>
                  <wp:docPr id="46" name="Рисунок 46" descr="IYrP1Eyn_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IYrP1Eyn_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584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Пластилин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Трубочки коктейльные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2" w:type="dxa"/>
            <w:gridSpan w:val="5"/>
          </w:tcPr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Месяц Февраль</w:t>
            </w:r>
          </w:p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Работа с тканями и ленточками.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Расширять знания детей о народной игрушке. Формировать творческие способности в создании кукол. Развивать у детей творческие способности, воображение, индивидуальное самовыражение при выполнении поделки. Воспитывать интерес к народной игрушке, трудолюбие, аккуратность.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1.«Народная кукла»</w:t>
            </w:r>
          </w:p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762000" cy="1066800"/>
                  <wp:effectExtent l="0" t="0" r="0" b="0"/>
                  <wp:docPr id="47" name="Рисунок 47" descr="T65Tp-PNuJ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T65Tp-PNuJ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Ложки одноразовые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Кусочки ткани 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Ленточки, бусинки для украшения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Фломастеры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pStyle w:val="2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23"/>
                <w:sz w:val="28"/>
                <w:szCs w:val="28"/>
              </w:rPr>
              <w:t>Продолжать закрепление навыков работы с тканью (флис), развивать образное мышление, воспитывать любовь ко всему живому, продолжать воспитывать умение слушать воспитателя, усидчивость в работе.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left="350" w:right="0" w:firstLine="0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numPr>
                <w:ilvl w:val="0"/>
                <w:numId w:val="16"/>
              </w:num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«Веселые мышата»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04900" cy="838200"/>
                  <wp:effectExtent l="0" t="0" r="0" b="0"/>
                  <wp:docPr id="48" name="Рисунок 48" descr="https://img12.postila.ru/resize?w=640&amp;src=%2Fdata%2F96%2F4d%2Fb9%2F34%2F964db9347a79cd53107eebcdcfab1e45af454dcc1f50d576585d12b9e202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https://img12.postila.ru/resize?w=640&amp;src=%2Fdata%2F96%2F4d%2Fb9%2F34%2F964db9347a79cd53107eebcdcfab1e45af454dcc1f50d576585d12b9e202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Выкройка из флиса белого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Синтепон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Кусочки ткани для украшения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pStyle w:val="2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Познакомить детей с историей происхождения пуговицы;</w:t>
            </w:r>
          </w:p>
          <w:p>
            <w:pPr>
              <w:pStyle w:val="2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Развить интерес к изучаемому предмету и образное мышление при помощи загадок и игр;</w:t>
            </w:r>
          </w:p>
          <w:p>
            <w:pPr>
              <w:pStyle w:val="2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Расширить представление детей в области использования пуговиц;</w:t>
            </w:r>
          </w:p>
          <w:p>
            <w:pPr>
              <w:pStyle w:val="2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25"/>
                <w:sz w:val="28"/>
                <w:szCs w:val="28"/>
              </w:rPr>
              <w:t>Развивать творческое воображение.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25"/>
                <w:sz w:val="28"/>
                <w:szCs w:val="28"/>
              </w:rPr>
              <w:t>Воспитывать аккуратность, опрятность, взаимовыручку, уважительное отношение к сверстникам.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«Снеговики»</w:t>
            </w:r>
          </w:p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71575" cy="1257300"/>
                  <wp:effectExtent l="0" t="0" r="9525" b="0"/>
                  <wp:docPr id="49" name="Рисунок 49" descr="http://montessoriself.ru/wp-content/uploads/2015/12/nf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http://montessoriself.ru/wp-content/uploads/2015/12/nf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Ткань флис голубая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Пуговицы белого цвета, разного размера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Иголка, нитки.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Кусочки ткани для украшения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умения в передаче образа весёлого клоуна; развивать потребность в творчестве; воображение, ассоциативное мышление, глазомер; закреплять навыки составления изображения из деталей, умение работать с тканью, шаблонами и ножницами.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6"/>
              </w:num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«Веселые клоуны»</w:t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552575" cy="1162050"/>
                  <wp:effectExtent l="0" t="0" r="9525" b="0"/>
                  <wp:docPr id="50" name="Рисунок 50" descr="http://www.maam.ru/upload/blogs/ec0ae7e36a96b66b6c1af2d7b60de4a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http://www.maam.ru/upload/blogs/ec0ae7e36a96b66b6c1af2d7b60de4a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Шаблоны клоуна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Кусочки ткани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Изучить технологию выполнения изделия. Развивать у обучающихся моторику рук, внимание, память; продолжать развивать творческую самостоятельность, вызвать желание фантазировать. Воспитывать в обучающихся эстетический вкус, образное видение, любовь к природе.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6"/>
              </w:num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«Стрекоза»</w:t>
            </w:r>
          </w:p>
          <w:p>
            <w:pPr>
              <w:pStyle w:val="18"/>
              <w:tabs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04900" cy="1057275"/>
                  <wp:effectExtent l="0" t="0" r="0" b="9525"/>
                  <wp:docPr id="51" name="Рисунок 51" descr="http://mycraftsyourcrafts.com/wp-content/uploads/2017/01/363173157425706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http://mycraftsyourcrafts.com/wp-content/uploads/2017/01/363173157425706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Ленточка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Бусы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Иголка 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Леска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Сформировать у детей желание красиво одеваться, хорошо и опрятно выглядеть;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Объяснить, что не любая ткань подходит для шитья красивой одежды;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Показать, как получается платье, что нужно, чтобы его сшить;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Сформировать понятие, для чего нужны те или иные детали платья;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Развиваем вкус к красивой одежде.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«Платье для Золушки»</w:t>
            </w:r>
          </w:p>
          <w:p>
            <w:pPr>
              <w:spacing w:after="0" w:line="240" w:lineRule="auto"/>
              <w:ind w:left="0"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485900" cy="1114425"/>
                  <wp:effectExtent l="0" t="0" r="0" b="9525"/>
                  <wp:docPr id="52" name="Рисунок 52" descr="http://900igr.net/up/datai/142180/0009-01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http://900igr.net/up/datai/142180/0009-01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Разноцветные ленточки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Познакомить детей с технологией изготовления игрушек из носков. с материалами необходимыми для выполнения игрушек в данной технике; ознакомить с последовательностью выполнения игрушки, развивать творческое мышление.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6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«Снеговик»</w:t>
            </w:r>
            <w:r>
              <w:rPr>
                <w:rFonts w:eastAsia="Calibri"/>
                <w:b/>
                <w:color w:val="auto"/>
                <w:szCs w:val="28"/>
              </w:rPr>
              <w:t xml:space="preserve"> </w:t>
            </w:r>
          </w:p>
          <w:p>
            <w:pPr>
              <w:pStyle w:val="18"/>
              <w:spacing w:after="0" w:line="240" w:lineRule="auto"/>
              <w:ind w:left="108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b/>
                <w:color w:val="auto"/>
                <w:szCs w:val="28"/>
              </w:rPr>
              <w:drawing>
                <wp:inline distT="0" distB="0" distL="0" distR="0">
                  <wp:extent cx="981075" cy="1362075"/>
                  <wp:effectExtent l="0" t="0" r="9525" b="9525"/>
                  <wp:docPr id="53" name="Рисунок 53" descr="VeQ79cdLq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VeQ79cdLq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spacing w:after="0" w:line="240" w:lineRule="auto"/>
              <w:ind w:left="108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left="108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Носок белый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Синтепон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Нитки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Фетр для украшения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приемам работы с ленточками. Учить использовать декоративные элементы для украшения и создания неповторимого образа;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Закреплять умения аккуратно пользоваться кисточкой и клеем;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образное мышление, моторику рук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цветовосприятие, умение подбирать гармонично цвета и сочетать их в поделке;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любовь и уважение к изобразительному искусству; формировать навыки самостоятельности, воспитывать любовь к природе и бережное к ней отношение.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8.«Цветы из ленточки»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514475" cy="1133475"/>
                  <wp:effectExtent l="0" t="0" r="9525" b="9525"/>
                  <wp:docPr id="54" name="Рисунок 54" descr="cP959-rfN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cP959-rfN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Ленточки цветные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2" w:type="dxa"/>
            <w:gridSpan w:val="5"/>
          </w:tcPr>
          <w:p>
            <w:pPr>
              <w:tabs>
                <w:tab w:val="left" w:pos="4785"/>
                <w:tab w:val="center" w:pos="5469"/>
              </w:tabs>
              <w:spacing w:after="0" w:line="240" w:lineRule="auto"/>
              <w:ind w:left="0" w:right="0"/>
              <w:jc w:val="left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ab/>
            </w:r>
            <w:r>
              <w:rPr>
                <w:b/>
                <w:color w:val="auto"/>
                <w:szCs w:val="28"/>
                <w:lang w:eastAsia="en-US"/>
              </w:rPr>
              <w:tab/>
            </w:r>
          </w:p>
          <w:p>
            <w:pPr>
              <w:tabs>
                <w:tab w:val="left" w:pos="4785"/>
                <w:tab w:val="center" w:pos="5469"/>
              </w:tabs>
              <w:spacing w:after="0" w:line="240" w:lineRule="auto"/>
              <w:ind w:left="0" w:right="0"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Месяц Март</w:t>
            </w:r>
          </w:p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Работа с нитками.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делать поделки из ниток придавая фигуркам выразительность в соответствии с задуманной композицией.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мелкую моторику руки, восприятие, мышление, внимание, интеллектуальную и творческую активность.</w:t>
            </w: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1.«Ежик»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Cs w:val="28"/>
              </w:rPr>
              <w:drawing>
                <wp:inline distT="0" distB="0" distL="0" distR="0">
                  <wp:extent cx="1171575" cy="876300"/>
                  <wp:effectExtent l="0" t="0" r="9525" b="0"/>
                  <wp:docPr id="55" name="Рисунок 55" descr="zDQS4xkr5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zDQS4xkr5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 ежика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Нитки коричневые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Продолжать учить детей делать поделку из ниток. Закреплять навык работы с шаблоном и нитками. Развивать творческие способности, воображение, мелкую моторику.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у детей любовь к домашним животным. Приобщать детей к труду.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left="350" w:right="0" w:firstLine="0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numPr>
                <w:ilvl w:val="0"/>
                <w:numId w:val="17"/>
              </w:num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«Собачка»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 </w:t>
            </w:r>
            <w:r>
              <w:rPr>
                <w:rFonts w:eastAsia="Calibri"/>
              </w:rPr>
              <w:drawing>
                <wp:inline distT="0" distB="0" distL="0" distR="0">
                  <wp:extent cx="1428750" cy="967105"/>
                  <wp:effectExtent l="0" t="0" r="0" b="4445"/>
                  <wp:docPr id="56" name="Рисунок 56" descr="uj2XscDgI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uj2XscDgI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6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 из картона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Нитки шерстеные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Фетр для украшения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9" w:hRule="atLeast"/>
        </w:trPr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делать заготовки из ниток.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Показать способ плетения из трех полосок. Развиваем у детей мелкую моторику рук. Воспитываем аккуратность и опрятность.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7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«Девочки и мальчики»</w:t>
            </w:r>
          </w:p>
          <w:p>
            <w:pPr>
              <w:spacing w:after="0" w:line="240" w:lineRule="auto"/>
              <w:ind w:left="36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 </w:t>
            </w:r>
            <w:r>
              <w:drawing>
                <wp:inline distT="0" distB="0" distL="0" distR="0">
                  <wp:extent cx="1533525" cy="1019175"/>
                  <wp:effectExtent l="0" t="0" r="9525" b="9525"/>
                  <wp:docPr id="57" name="Рисунок 57" descr="http://do-crafts.ru/wp-content/uploads/2015/11/applikatsiya-iz-nitok-na-karton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http://do-crafts.ru/wp-content/uploads/2015/11/applikatsiya-iz-nitok-na-karton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Картон с изображение лица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Нитки шерстеные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Тесьма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6" w:hRule="atLeast"/>
        </w:trPr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при помощи ниток и пенопластового шарика делать осьминога. Развивать умения, понимать и планировать последовательность выполняемых действий. Закреплять способ плетение из трех полосок. Развивать творческое воображение;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самостоятельность при изготовлении поделки.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7"/>
              </w:num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«Семья осьминожек»</w:t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524000" cy="1047750"/>
                  <wp:effectExtent l="0" t="0" r="0" b="0"/>
                  <wp:docPr id="58" name="Рисунок 58" descr="https://i10.fotocdn.net/s11/93/public_pin_l/108/230872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https://i10.fotocdn.net/s11/93/public_pin_l/108/2308729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Нитки шерстеные 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Шарик пенопластовый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делать поделку из картона и ниток. Познакомить детей с интересными животными нашей планеты, с особенностями жизни льва. Развивать творческие возможности и самостоятельность.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7"/>
              </w:num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«Грива для льва»</w:t>
            </w:r>
          </w:p>
          <w:p>
            <w:pPr>
              <w:pStyle w:val="18"/>
              <w:tabs>
                <w:tab w:val="left" w:pos="2475"/>
                <w:tab w:val="right" w:pos="2537"/>
              </w:tabs>
              <w:spacing w:after="0" w:line="240" w:lineRule="auto"/>
              <w:ind w:left="108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tabs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228725" cy="819150"/>
                  <wp:effectExtent l="0" t="0" r="9525" b="0"/>
                  <wp:docPr id="59" name="Рисунок 59" descr="Картинки по запросу Занятие по конструированию животные африки из ниток старшая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Картинки по запросу Занятие по конструированию животные африки из ниток старшая 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 льва из картона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Нитки шерстеные оранжевые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Фетр для украшения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Продолжать учить детей изготавливать поделку из ниток и пенопластового шаблона.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Поддерживать интерес к работе с нитками.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Формировать желание трудится в коллективе, стремление помочь.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самостоятельность, активность, целеустремленность, сосредоточенность, организованность, трудолюбие.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7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«Цыплята»</w:t>
            </w:r>
          </w:p>
          <w:p>
            <w:pPr>
              <w:spacing w:after="0" w:line="240" w:lineRule="auto"/>
              <w:ind w:left="0" w:right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495425" cy="1247775"/>
                  <wp:effectExtent l="0" t="0" r="9525" b="9525"/>
                  <wp:docPr id="60" name="Рисунок 60" descr="http://img1.liveinternet.ru/images/attach/c/11/115/826/115826779_14084682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http://img1.liveinternet.ru/images/attach/c/11/115/826/115826779_14084682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Шаблоны пенопластовые овальные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Нитки шерстеные желтые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Ножницы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Фетр и ленточки для украшения 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делать объемную поделку из ткани, закрепить навыки работы с нитками. 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усидчивость, аккуратность, тактильные ощущения, мелкую моторику. 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Воспитывать у детей эмоционально-положительное отношение к собственным поделкам.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7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«Веселая морковка»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476375" cy="1104900"/>
                  <wp:effectExtent l="0" t="0" r="9525" b="0"/>
                  <wp:docPr id="61" name="Рисунок 61" descr="https://cs3.livemaster.ru/zhurnalfoto/e/2/3/1506161219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https://cs3.livemaster.ru/zhurnalfoto/e/2/3/1506161219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Ткань флис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Нитки зеленые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Синтепон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7" w:hRule="atLeast"/>
        </w:trPr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детей изготавливать украшения из бус и ленточки по замыслу.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Расширять представления детей о бижутерии и украшениях.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Развивать художественный вкус, чувство прекрасного, творческое воображение и фантазию.</w:t>
            </w:r>
          </w:p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8.«Браслет на руку»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800225" cy="1352550"/>
                  <wp:effectExtent l="0" t="0" r="9525" b="0"/>
                  <wp:docPr id="62" name="Рисунок 62" descr="http://img.searchmasterclass.net/uploads/posts/2013-06-04/image_85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http://img.searchmasterclass.net/uploads/posts/2013-06-04/image_85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Ленточка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Бусы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Иголка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Нитки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2" w:type="dxa"/>
            <w:gridSpan w:val="5"/>
          </w:tcPr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Месяц Апрель</w:t>
            </w:r>
          </w:p>
          <w:p>
            <w:pPr>
              <w:spacing w:after="0" w:line="240" w:lineRule="auto"/>
              <w:ind w:left="0" w:right="0"/>
              <w:jc w:val="center"/>
              <w:rPr>
                <w:b/>
                <w:color w:val="auto"/>
                <w:szCs w:val="28"/>
                <w:lang w:eastAsia="en-US"/>
              </w:rPr>
            </w:pPr>
            <w:r>
              <w:rPr>
                <w:b/>
                <w:color w:val="auto"/>
                <w:szCs w:val="28"/>
                <w:lang w:eastAsia="en-US"/>
              </w:rPr>
              <w:t>Работа с фоамираном.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Познакомить детей с новым материалом фоамиран. Расширить представления детей о лесной птице-сове, об осо­бенностях внешнего облика, образе жизни по средству, использования имеющихся умений и навыков работы с ножницами для создания креативной композиции.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Совершенствовать умения детей создавать композицию из отдельных деталей.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Закреплять умения работать с ножницами.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left="360" w:right="0" w:firstLine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1.«Совушка - сова»</w:t>
            </w:r>
          </w:p>
          <w:p>
            <w:pPr>
              <w:pStyle w:val="18"/>
              <w:tabs>
                <w:tab w:val="left" w:pos="1245"/>
              </w:tabs>
              <w:spacing w:after="0" w:line="240" w:lineRule="auto"/>
              <w:ind w:right="0" w:firstLine="0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809750" cy="1209675"/>
                  <wp:effectExtent l="0" t="0" r="0" b="9525"/>
                  <wp:docPr id="63" name="Рисунок 63" descr="http://masterclassy.ru/uploads/posts/2016-07/1468433519_11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http://masterclassy.ru/uploads/posts/2016-07/1468433519_11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-1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анализировать форму и строение объекта с тем, чтобы выбрать необходимые материалы и способ конструирования. Развивать умение создавать конструкцию из фоамирана для получения красивой поделки из него. Совершенствовать навыки работы с ножницами и клеем.  Развивать творчество детей, обучая их преобразованию плоского листа фоамирана в объемную фигуру.</w:t>
            </w: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left="350" w:right="0" w:firstLine="0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numPr>
                <w:ilvl w:val="0"/>
                <w:numId w:val="18"/>
              </w:num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«Корзиночка»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990600" cy="1485900"/>
                  <wp:effectExtent l="0" t="0" r="0" b="0"/>
                  <wp:docPr id="64" name="Рисунок 64" descr="http://cdn01.ru/files/users/images/8f/ca/8fcac98300160836b810ca7d9949b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 descr="http://cdn01.ru/files/users/images/8f/ca/8fcac98300160836b810ca7d9949b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 xml:space="preserve"> Фоамиран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изготавливать ромашку из фоамирана. Закреплять умение работать с клеем. Развивать фантазию, внимание и аккуратность. Привить интерес к декоративному творчеству.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8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«Ромашка»</w:t>
            </w:r>
          </w:p>
          <w:p>
            <w:pPr>
              <w:pStyle w:val="18"/>
              <w:spacing w:after="0" w:line="240" w:lineRule="auto"/>
              <w:ind w:left="108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228725" cy="923925"/>
                  <wp:effectExtent l="0" t="0" r="9525" b="9525"/>
                  <wp:docPr id="65" name="Рисунок 65" descr="https://cs33.babysfera.ru/6/7/a/0/5129629.3732626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https://cs33.babysfera.ru/6/7/a/0/5129629.3732626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создавать яркую красочную аппликацию из фоамирана. Продолжать работать над композиционным построением изображения. Закрепляем умения вырезать круг. Развиваем творческие способности.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8"/>
              </w:num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«Виноград»</w:t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257300" cy="1257300"/>
                  <wp:effectExtent l="0" t="0" r="0" b="0"/>
                  <wp:docPr id="66" name="Рисунок 66" descr="http://img12.postila.ru/resize?w=600&amp;src=%2Fdata%2Fdf%2Fdc%2F70%2F0b%2Fdfdc700b762c6ff8b29991aad76f670bcabd10e18a8f0ca80ff3175cc1d0ce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 descr="http://img12.postila.ru/resize?w=600&amp;src=%2Fdata%2Fdf%2Fdc%2F70%2F0b%2Fdfdc700b762c6ff8b29991aad76f670bcabd10e18a8f0ca80ff3175cc1d0ce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35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ab/>
            </w:r>
            <w:r>
              <w:rPr>
                <w:color w:val="auto"/>
                <w:szCs w:val="28"/>
                <w:lang w:eastAsia="en-US"/>
              </w:rPr>
              <w:tab/>
            </w:r>
          </w:p>
        </w:tc>
        <w:tc>
          <w:tcPr>
            <w:tcW w:w="2300" w:type="dxa"/>
          </w:tcPr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tabs>
                <w:tab w:val="left" w:pos="2175"/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ind w:left="0" w:firstLine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создавать яркую красочную аппликацию из фоамирана. Продолжать работать над композиционным построением изображения. Закрепляем умения работать фигурными и простыми ножницами. Развиваем творческие способности.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8"/>
              </w:num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«Лев»</w:t>
            </w:r>
          </w:p>
          <w:p>
            <w:pPr>
              <w:pStyle w:val="18"/>
              <w:tabs>
                <w:tab w:val="left" w:pos="2475"/>
                <w:tab w:val="right" w:pos="2537"/>
              </w:tabs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333500" cy="1295400"/>
                  <wp:effectExtent l="0" t="0" r="0" b="0"/>
                  <wp:docPr id="67" name="Рисунок 67" descr="http://detskiepodelki.com/uploads/1476420029_foamzv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http://detskiepodelki.com/uploads/1476420029_foamzv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tabs>
                <w:tab w:val="left" w:pos="2475"/>
                <w:tab w:val="right" w:pos="2537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создавать яркую красочную аппликацию из фоамирана. Продолжать работать над композиционным построением изображения. Закрепляем умения вырезать по шаблону и украшать декоративной росписью гжель гелевыми ручками. Развиваем творческие способности.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8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«Гжельская лошадка»</w:t>
            </w:r>
          </w:p>
          <w:p>
            <w:pPr>
              <w:spacing w:after="0" w:line="240" w:lineRule="auto"/>
              <w:ind w:left="0"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276350" cy="962025"/>
                  <wp:effectExtent l="0" t="0" r="0" b="9525"/>
                  <wp:docPr id="68" name="Рисунок 68" descr="http://img0.liveinternet.ru/images/attach/c/9/106/166/106166014_large_IMG_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http://img0.liveinternet.ru/images/attach/c/9/106/166/106166014_large_IMG_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Гелевые ручки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Бусы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Учить создавать яркую красочную аппликацию из фоамирана. Продолжать работать над композиционным построением изображения. Закрепляем умения вырезать округлые формы. Развиваем творческие способности.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8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«Пчелка Мая»</w:t>
            </w:r>
          </w:p>
          <w:p>
            <w:pPr>
              <w:pStyle w:val="18"/>
              <w:spacing w:after="0" w:line="240" w:lineRule="auto"/>
              <w:ind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52525" cy="1543050"/>
                  <wp:effectExtent l="0" t="0" r="9525" b="0"/>
                  <wp:docPr id="69" name="Рисунок 69" descr="https://www.okuloncesikaynak.com/wp-content/uploads/2015/08/732f19fb6a637d5157b88286a5842f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https://www.okuloncesikaynak.com/wp-content/uploads/2015/08/732f19fb6a637d5157b88286a5842f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7" w:hRule="atLeast"/>
        </w:trPr>
        <w:tc>
          <w:tcPr>
            <w:tcW w:w="5637" w:type="dxa"/>
            <w:gridSpan w:val="2"/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Познакомить детей с новым символом Победы, рассказать об истории возникновения георгиевской ленточки. Развивать умение использовать в работе фоамиран. Закреплять умения делать цветы из фоамирана и украшать георгиевскую ленточку. Воспитывать уважение к ветеранам и историческому прошлому своей Родины.</w:t>
            </w:r>
          </w:p>
        </w:tc>
        <w:tc>
          <w:tcPr>
            <w:tcW w:w="2835" w:type="dxa"/>
            <w:gridSpan w:val="2"/>
          </w:tcPr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8.«Украшения ко Дню Победы»</w:t>
            </w:r>
          </w:p>
          <w:p>
            <w:pPr>
              <w:spacing w:after="0" w:line="240" w:lineRule="auto"/>
              <w:ind w:right="0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right="0"/>
              <w:jc w:val="center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857375" cy="1428750"/>
                  <wp:effectExtent l="0" t="0" r="9525" b="0"/>
                  <wp:docPr id="70" name="Рисунок 70" descr="http://mos.news/upload/resize_cache/iblock/736/300_0_1/736cb56fcfd77a309f97e171950d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http://mos.news/upload/resize_cache/iblock/736/300_0_1/736cb56fcfd77a309f97e171950d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right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300" w:type="dxa"/>
          </w:tcPr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Фоамиран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Клей Карандаш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Ножницы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Георгиевская ленточка</w:t>
            </w: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772" w:type="dxa"/>
            <w:gridSpan w:val="5"/>
          </w:tcPr>
          <w:p>
            <w:pPr>
              <w:spacing w:after="0" w:line="240" w:lineRule="auto"/>
              <w:ind w:left="11" w:right="74" w:hanging="11"/>
              <w:jc w:val="center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Месяц Май</w:t>
            </w:r>
          </w:p>
          <w:p>
            <w:pPr>
              <w:spacing w:after="0" w:line="240" w:lineRule="auto"/>
              <w:ind w:left="11" w:right="74" w:hanging="11"/>
              <w:jc w:val="center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Коллективные работы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5637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Развивать умения работать коллективно.  Развивать интерес к изготовлению поделки из природного материала. Мыслительную и творческую фантазию детей.  Учить детей логически мыслить. Воспитывать аккуратность в работе. Вызвать у детей желание любоваться ежиками, воспитывать любовь к природе.</w:t>
            </w:r>
          </w:p>
        </w:tc>
        <w:tc>
          <w:tcPr>
            <w:tcW w:w="2835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1.«Ежики на полянке из семечек» (Природный материал)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371600" cy="9239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Пластилин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Семечки</w:t>
            </w:r>
          </w:p>
          <w:p>
            <w:pPr>
              <w:rPr>
                <w:color w:val="auto"/>
                <w:szCs w:val="28"/>
              </w:rPr>
            </w:pPr>
          </w:p>
          <w:p>
            <w:pPr>
              <w:rPr>
                <w:color w:val="auto"/>
                <w:szCs w:val="28"/>
              </w:rPr>
            </w:pPr>
          </w:p>
          <w:p>
            <w:pPr>
              <w:rPr>
                <w:color w:val="auto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5637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Учить делать объемную игрушку-«Тортик». Развивать мелкую моторику рук, путем накручивания квадрат на карандаш. Развивать умения работать коллективно. Воспитывать аккуратность в работе.</w:t>
            </w:r>
          </w:p>
          <w:p>
            <w:pPr>
              <w:rPr>
                <w:color w:val="auto"/>
                <w:szCs w:val="28"/>
              </w:rPr>
            </w:pPr>
          </w:p>
        </w:tc>
        <w:tc>
          <w:tcPr>
            <w:tcW w:w="2835" w:type="dxa"/>
            <w:gridSpan w:val="2"/>
          </w:tcPr>
          <w:p>
            <w:pPr>
              <w:ind w:left="0" w:firstLine="708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2. «Торт на День Рожденье» (Бумага)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743075" cy="131445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auto"/>
                <w:szCs w:val="28"/>
              </w:rPr>
            </w:pPr>
          </w:p>
        </w:tc>
        <w:tc>
          <w:tcPr>
            <w:tcW w:w="2300" w:type="dxa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Картон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Гофрированная бумага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Ножницы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Карандаш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Продолжать закреплять навыки работы с гофрированной   бумагой. Продолжать учить создавать из бумаги объёмные цветы, использовать в работе конфеты. Развивать чувство формы, цвета и композиции, творческое воображение, художественный вкус. Воспитывать уверенность, самостоятельность; стремление помочь товарищам; трудолюбие, аккуратность.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4"/>
              </w:num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«Букет из весенних цветов» (Свит – дизайн)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981200" cy="1485900"/>
                  <wp:effectExtent l="0" t="0" r="0" b="0"/>
                  <wp:docPr id="73" name="Рисунок 73" descr="http://masterclassy.ru/uploads/posts/2012-02/1328356403_23_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http://masterclassy.ru/uploads/posts/2012-02/1328356403_23_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Конфеты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Ножницы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Бумага гофрированная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8" w:hRule="atLeast"/>
        </w:trPr>
        <w:tc>
          <w:tcPr>
            <w:tcW w:w="5637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Учить делать цветок из бросового материала (одноразовые ложечки), скреплять лепестки пластилином. </w:t>
            </w:r>
            <w:r>
              <w:rPr>
                <w:color w:val="auto"/>
                <w:szCs w:val="28"/>
                <w:lang w:eastAsia="en-US"/>
              </w:rPr>
              <w:t xml:space="preserve"> </w:t>
            </w:r>
            <w:r>
              <w:rPr>
                <w:color w:val="auto"/>
                <w:szCs w:val="28"/>
              </w:rPr>
              <w:t>Продолжать работать над композиционным построением изображения. Воспитывать трудолюбие и аккуратность.</w:t>
            </w:r>
          </w:p>
        </w:tc>
        <w:tc>
          <w:tcPr>
            <w:tcW w:w="2835" w:type="dxa"/>
            <w:gridSpan w:val="2"/>
          </w:tcPr>
          <w:p>
            <w:pPr>
              <w:numPr>
                <w:ilvl w:val="0"/>
                <w:numId w:val="14"/>
              </w:num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«Тюльпаны на день победы» (Бросовый материал)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609725" cy="1209675"/>
                  <wp:effectExtent l="0" t="0" r="9525" b="9525"/>
                  <wp:docPr id="74" name="Рисунок 74" descr="http://www.maam.ru/upload/blogs/77bffd454b90b574a20c965b178b834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 descr="http://www.maam.ru/upload/blogs/77bffd454b90b574a20c965b178b834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</w:rPr>
              <w:tab/>
            </w:r>
          </w:p>
        </w:tc>
        <w:tc>
          <w:tcPr>
            <w:tcW w:w="2300" w:type="dxa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Картон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Ложки одноразовые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Пластилин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3" w:hRule="atLeast"/>
        </w:trPr>
        <w:tc>
          <w:tcPr>
            <w:tcW w:w="5637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Продолжать учить детей делать коллективную поделку из ниток. Закреплять навык работы с шаблоном и нитками. Развивать творческие способности, воображение, мелкую моторику. Воспитывать у детей любовь к домашним животным. Приобщать детей к труду, работать дружно.</w:t>
            </w:r>
          </w:p>
        </w:tc>
        <w:tc>
          <w:tcPr>
            <w:tcW w:w="2835" w:type="dxa"/>
            <w:gridSpan w:val="2"/>
          </w:tcPr>
          <w:p>
            <w:pPr>
              <w:numPr>
                <w:ilvl w:val="0"/>
                <w:numId w:val="14"/>
              </w:num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«Веселая гусеница» (Нитки)</w:t>
            </w:r>
          </w:p>
          <w:p>
            <w:pPr>
              <w:ind w:left="36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514475" cy="809625"/>
                  <wp:effectExtent l="0" t="0" r="9525" b="9525"/>
                  <wp:docPr id="75" name="Рисунок 75" descr="https://g.zbp.ru/18/11/893bb4.buz1ku.37aj.q4.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https://g.zbp.ru/18/11/893bb4.buz1ku.37aj.q4.d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Нитки шерстеные 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Шаблоны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Учить создавать яркую красочную композицию из цветов. Продолжать изготавливать цветы из фоамирана. Закрепляем умения работать в коллективе. Развиваем творческие способности. Воспитывать любовь </w:t>
            </w:r>
          </w:p>
        </w:tc>
        <w:tc>
          <w:tcPr>
            <w:tcW w:w="2835" w:type="dxa"/>
            <w:gridSpan w:val="2"/>
          </w:tcPr>
          <w:p>
            <w:pPr>
              <w:numPr>
                <w:ilvl w:val="0"/>
                <w:numId w:val="14"/>
              </w:num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«Венок из цветов» (Фоамиран)</w:t>
            </w:r>
          </w:p>
          <w:p>
            <w:pPr>
              <w:ind w:left="36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62050" cy="1162050"/>
                  <wp:effectExtent l="0" t="0" r="0" b="0"/>
                  <wp:docPr id="76" name="Рисунок 76" descr="https://scontent.cdninstagram.com/hphotos-xap1/t51.2885-15/s640x640/e35/sh0.08/10520235_923253911049380_4120921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https://scontent.cdninstagram.com/hphotos-xap1/t51.2885-15/s640x640/e35/sh0.08/10520235_923253911049380_4120921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Фоамиран цветной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Ободок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Клей карандаш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Ножницы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Продолжать знакомить детей с технологией изготовления игрушек из носков. с материалами необходимыми для выполнения игрушек в данной технике, с последовательностью выполнения игрушки, развивать творческое мышление. Воспитывать самостоятельность, активность, целеустремленность, сосредоточенность, организованность, трудолюбие, умение работать дружно.</w:t>
            </w:r>
          </w:p>
        </w:tc>
        <w:tc>
          <w:tcPr>
            <w:tcW w:w="2835" w:type="dxa"/>
            <w:gridSpan w:val="2"/>
          </w:tcPr>
          <w:p>
            <w:pPr>
              <w:pStyle w:val="18"/>
              <w:numPr>
                <w:ilvl w:val="0"/>
                <w:numId w:val="14"/>
              </w:num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«Зайчата» (Ткань)</w:t>
            </w:r>
          </w:p>
          <w:p>
            <w:pPr>
              <w:ind w:left="72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171575" cy="1314450"/>
                  <wp:effectExtent l="0" t="0" r="9525" b="0"/>
                  <wp:docPr id="77" name="Рисунок 77" descr="http://www.cozy-house.su/wp-content/uploads/2015/02/Pashalnyj-krolik-svoimi-rukam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 descr="http://www.cozy-house.su/wp-content/uploads/2015/02/Pashalnyj-krolik-svoimi-rukam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Носки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Синтепон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Ножницы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Ленточки для украшения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Учить делать веселого клоуна из воздушного шарика. Соотносить правильно расположение частей. Закрепить правильно, работать ножницами, клеем. Развивать творческую фантазию, мелкую моторику рук. Воспитывать умение работать дружно, самостоятельно и аккуратно.</w:t>
            </w:r>
          </w:p>
        </w:tc>
        <w:tc>
          <w:tcPr>
            <w:tcW w:w="2835" w:type="dxa"/>
            <w:gridSpan w:val="2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8.«Веселые клоуны из воздушного шара»</w:t>
            </w:r>
          </w:p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drawing>
                <wp:inline distT="0" distB="0" distL="0" distR="0">
                  <wp:extent cx="1885950" cy="1419225"/>
                  <wp:effectExtent l="0" t="0" r="0" b="9525"/>
                  <wp:docPr id="78" name="Рисунок 78" descr="https://i04.fotocdn.net/s23/207/public_pin_m/344/256949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 descr="https://i04.fotocdn.net/s23/207/public_pin_m/344/256949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Воздушные шары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Цветная бумага</w:t>
            </w:r>
          </w:p>
          <w:p>
            <w:pPr>
              <w:spacing w:line="240" w:lineRule="auto"/>
              <w:ind w:lef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Ножницы</w:t>
            </w:r>
          </w:p>
          <w:p>
            <w:pPr>
              <w:ind w:left="0" w:firstLine="0"/>
              <w:rPr>
                <w:color w:val="auto"/>
                <w:szCs w:val="28"/>
              </w:rPr>
            </w:pPr>
          </w:p>
          <w:p>
            <w:pPr>
              <w:rPr>
                <w:color w:val="auto"/>
                <w:szCs w:val="28"/>
              </w:rPr>
            </w:pPr>
          </w:p>
        </w:tc>
      </w:tr>
    </w:tbl>
    <w:p>
      <w:pPr>
        <w:spacing w:after="160" w:line="259" w:lineRule="auto"/>
        <w:ind w:left="0" w:right="0" w:firstLine="0"/>
        <w:jc w:val="left"/>
        <w:rPr>
          <w:color w:val="auto"/>
          <w:szCs w:val="28"/>
          <w:lang w:eastAsia="en-US"/>
        </w:rPr>
      </w:pPr>
      <w:r>
        <w:rPr>
          <w:b/>
          <w:color w:val="auto"/>
          <w:szCs w:val="28"/>
          <w:lang w:val="en-US"/>
        </w:rPr>
        <w:t>IV</w:t>
      </w:r>
      <w:r>
        <w:rPr>
          <w:b/>
          <w:color w:val="auto"/>
          <w:szCs w:val="28"/>
        </w:rPr>
        <w:t>. Методическое  обеспечение Программы</w:t>
      </w:r>
    </w:p>
    <w:p>
      <w:pPr>
        <w:spacing w:after="0"/>
        <w:ind w:left="0" w:right="74" w:firstLine="0"/>
        <w:rPr>
          <w:color w:val="auto"/>
          <w:szCs w:val="28"/>
        </w:rPr>
      </w:pPr>
      <w:r>
        <w:rPr>
          <w:color w:val="auto"/>
          <w:szCs w:val="28"/>
        </w:rPr>
        <w:t>Для успешной реализации данной Программы необходимо следующее методическое обеспечение:</w:t>
      </w:r>
    </w:p>
    <w:p>
      <w:pPr>
        <w:spacing w:after="0"/>
        <w:ind w:left="-5" w:right="74"/>
        <w:jc w:val="right"/>
        <w:rPr>
          <w:color w:val="auto"/>
          <w:szCs w:val="28"/>
        </w:rPr>
      </w:pPr>
      <w:r>
        <w:rPr>
          <w:color w:val="auto"/>
          <w:szCs w:val="28"/>
        </w:rPr>
        <w:t>Таблица № 7</w:t>
      </w:r>
    </w:p>
    <w:tbl>
      <w:tblPr>
        <w:tblStyle w:val="6"/>
        <w:tblW w:w="10422" w:type="dxa"/>
        <w:tblInd w:w="-110" w:type="dxa"/>
        <w:tblLayout w:type="autofit"/>
        <w:tblCellMar>
          <w:top w:w="50" w:type="dxa"/>
          <w:left w:w="106" w:type="dxa"/>
          <w:bottom w:w="0" w:type="dxa"/>
          <w:right w:w="115" w:type="dxa"/>
        </w:tblCellMar>
      </w:tblPr>
      <w:tblGrid>
        <w:gridCol w:w="2453"/>
        <w:gridCol w:w="7969"/>
      </w:tblGrid>
      <w:tr>
        <w:tblPrEx>
          <w:tblCellMar>
            <w:top w:w="50" w:type="dxa"/>
            <w:left w:w="106" w:type="dxa"/>
            <w:bottom w:w="0" w:type="dxa"/>
            <w:right w:w="115" w:type="dxa"/>
          </w:tblCellMar>
        </w:tblPrEx>
        <w:trPr>
          <w:trHeight w:val="503" w:hRule="atLeast"/>
        </w:trPr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Технические средства обучения </w:t>
            </w:r>
          </w:p>
        </w:tc>
        <w:tc>
          <w:tcPr>
            <w:tcW w:w="7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numPr>
                <w:ilvl w:val="0"/>
                <w:numId w:val="1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Музыкальный центр; </w:t>
            </w:r>
          </w:p>
          <w:p>
            <w:pPr>
              <w:numPr>
                <w:ilvl w:val="0"/>
                <w:numId w:val="19"/>
              </w:numPr>
              <w:spacing w:after="0" w:line="240" w:lineRule="auto"/>
              <w:ind w:right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  <w:lang w:val="en-US"/>
              </w:rPr>
              <w:t>Телевизор</w:t>
            </w:r>
          </w:p>
        </w:tc>
      </w:tr>
      <w:tr>
        <w:tblPrEx>
          <w:tblCellMar>
            <w:top w:w="50" w:type="dxa"/>
            <w:left w:w="106" w:type="dxa"/>
            <w:bottom w:w="0" w:type="dxa"/>
            <w:right w:w="115" w:type="dxa"/>
          </w:tblCellMar>
        </w:tblPrEx>
        <w:trPr>
          <w:trHeight w:val="331" w:hRule="atLeast"/>
        </w:trPr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0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Учебно-</w:t>
            </w:r>
          </w:p>
          <w:p>
            <w:pPr>
              <w:spacing w:after="0" w:line="240" w:lineRule="auto"/>
              <w:ind w:left="5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наглядные </w:t>
            </w:r>
          </w:p>
          <w:p>
            <w:pPr>
              <w:spacing w:after="0" w:line="240" w:lineRule="auto"/>
              <w:ind w:left="5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пособия </w:t>
            </w:r>
          </w:p>
          <w:p>
            <w:pPr>
              <w:spacing w:after="0" w:line="240" w:lineRule="auto"/>
              <w:ind w:left="5" w:right="0"/>
              <w:jc w:val="left"/>
              <w:rPr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 xml:space="preserve"> </w:t>
            </w:r>
          </w:p>
        </w:tc>
        <w:tc>
          <w:tcPr>
            <w:tcW w:w="7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Шаблоны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Иллюстрации 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Игрушки 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Дидактические игры 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Пластилин, глина, гипс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Цветная бумага, картон, гофрированная бумага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Клей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Фоамиран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Шерстеные нитки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Пуговицы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Ленточки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Бусинки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Одноразовая посуда</w:t>
            </w:r>
          </w:p>
          <w:p>
            <w:pPr>
              <w:pStyle w:val="18"/>
              <w:numPr>
                <w:ilvl w:val="0"/>
                <w:numId w:val="20"/>
              </w:numPr>
              <w:spacing w:after="0" w:line="240" w:lineRule="auto"/>
              <w:ind w:left="355" w:right="0" w:hanging="1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Пенопластовые заготовк</w:t>
            </w:r>
          </w:p>
        </w:tc>
      </w:tr>
    </w:tbl>
    <w:p>
      <w:pPr>
        <w:spacing w:after="0" w:line="259" w:lineRule="auto"/>
        <w:ind w:left="0" w:right="0" w:firstLine="0"/>
        <w:rPr>
          <w:color w:val="auto"/>
          <w:szCs w:val="28"/>
        </w:rPr>
      </w:pPr>
    </w:p>
    <w:p>
      <w:pPr>
        <w:spacing w:after="0" w:line="259" w:lineRule="auto"/>
        <w:ind w:left="0" w:right="0"/>
        <w:rPr>
          <w:color w:val="auto"/>
          <w:szCs w:val="28"/>
        </w:rPr>
      </w:pPr>
    </w:p>
    <w:p>
      <w:pPr>
        <w:spacing w:after="0" w:line="259" w:lineRule="auto"/>
        <w:ind w:left="0" w:right="0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 </w:t>
      </w:r>
      <w:r>
        <w:rPr>
          <w:b/>
          <w:color w:val="auto"/>
          <w:szCs w:val="28"/>
          <w:lang w:val="en-US"/>
        </w:rPr>
        <w:t>V</w:t>
      </w:r>
      <w:r>
        <w:rPr>
          <w:b/>
          <w:color w:val="auto"/>
          <w:szCs w:val="28"/>
        </w:rPr>
        <w:t>.</w:t>
      </w:r>
      <w:r>
        <w:rPr>
          <w:color w:val="auto"/>
          <w:szCs w:val="28"/>
        </w:rPr>
        <w:t xml:space="preserve"> </w:t>
      </w:r>
      <w:r>
        <w:rPr>
          <w:b/>
          <w:color w:val="auto"/>
          <w:szCs w:val="28"/>
        </w:rPr>
        <w:t>Используемая литература</w:t>
      </w:r>
    </w:p>
    <w:p>
      <w:pPr>
        <w:spacing w:after="0" w:line="259" w:lineRule="auto"/>
        <w:ind w:left="0" w:right="0"/>
        <w:rPr>
          <w:b/>
          <w:color w:val="auto"/>
          <w:szCs w:val="28"/>
        </w:rPr>
      </w:pP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Л.В Куцакова «Конструирование и художественный труд в детском саду» изд. Москва 2009г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И.А Лыкова «Художественный труд в детском саду» изд. Москва 2011г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А.А Грибовская «Коллективное творчество дошкольников» изд. Москва 2004г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О.Н Чибрикова «Прикольные подарки к любимому празднику» изд. Москва 2006г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Л.А Мартынова, «Культура и традиции» изд. Москва 2004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Л.В Фомина «Развивающие занятия в детском саду» изд. Ярославль 2008г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Т.Н Галанова «Игрушки из помпонов» изд. Москва 2010г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И.О Хананова «Соленое тесто» изд. Москва 2006г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Шипилова Елена «Душа на кончиках пальцев» изд. Москва 2010г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А.В Блондель «Игрушки своими руками» изд. Москва 2006г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И.А Лыкова «Лесные поделки» изд. Москва 2008г</w:t>
      </w:r>
    </w:p>
    <w:p>
      <w:pPr>
        <w:numPr>
          <w:ilvl w:val="0"/>
          <w:numId w:val="21"/>
        </w:numPr>
        <w:spacing w:after="0" w:line="259" w:lineRule="auto"/>
        <w:ind w:right="0"/>
        <w:rPr>
          <w:color w:val="auto"/>
          <w:szCs w:val="28"/>
        </w:rPr>
      </w:pPr>
      <w:r>
        <w:rPr>
          <w:color w:val="auto"/>
          <w:szCs w:val="28"/>
        </w:rPr>
        <w:t>Журналы для умелых ребят «Коллекция идей» №4 2006г; №6 2006г; №10 2010г</w:t>
      </w:r>
    </w:p>
    <w:p>
      <w:pPr>
        <w:spacing w:after="0" w:line="240" w:lineRule="auto"/>
        <w:rPr>
          <w:rFonts w:eastAsia="Calibri"/>
          <w:color w:val="auto"/>
          <w:szCs w:val="28"/>
          <w:lang w:eastAsia="en-US"/>
        </w:rPr>
      </w:pPr>
      <w:r>
        <w:rPr>
          <w:b/>
          <w:color w:val="auto"/>
          <w:szCs w:val="28"/>
        </w:rPr>
        <w:t xml:space="preserve">13. </w:t>
      </w:r>
      <w:r>
        <w:rPr>
          <w:rFonts w:eastAsia="Calibri"/>
          <w:color w:val="auto"/>
          <w:szCs w:val="28"/>
          <w:lang w:eastAsia="en-US"/>
        </w:rPr>
        <w:t>«От истоков прекрасного – к творчеству» - М.М.Байрамбеков.</w:t>
      </w:r>
    </w:p>
    <w:p>
      <w:pPr>
        <w:jc w:val="right"/>
        <w:rPr>
          <w:color w:val="auto"/>
          <w:szCs w:val="28"/>
        </w:rPr>
      </w:pPr>
      <w:r>
        <w:rPr>
          <w:color w:val="auto"/>
          <w:szCs w:val="28"/>
        </w:rPr>
        <w:t xml:space="preserve">Приложение </w:t>
      </w:r>
    </w:p>
    <w:p>
      <w:pPr>
        <w:spacing w:after="0" w:line="240" w:lineRule="auto"/>
        <w:jc w:val="center"/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</w:rPr>
        <w:t>Календарный учебный график  2023-2024г.</w:t>
      </w:r>
    </w:p>
    <w:p>
      <w:pPr>
        <w:tabs>
          <w:tab w:val="left" w:pos="9355"/>
        </w:tabs>
        <w:spacing w:after="0" w:line="240" w:lineRule="auto"/>
        <w:ind w:left="0" w:right="-1" w:firstLine="0"/>
        <w:jc w:val="center"/>
        <w:rPr>
          <w:color w:val="auto"/>
          <w:szCs w:val="28"/>
        </w:rPr>
      </w:pPr>
      <w:r>
        <w:rPr>
          <w:color w:val="auto"/>
          <w:szCs w:val="28"/>
        </w:rPr>
        <w:t>дополнительной общеобразовательной общеразвивающей</w:t>
      </w:r>
    </w:p>
    <w:p>
      <w:pPr>
        <w:tabs>
          <w:tab w:val="left" w:pos="9355"/>
        </w:tabs>
        <w:spacing w:after="0" w:line="240" w:lineRule="auto"/>
        <w:ind w:left="0" w:right="-1" w:firstLine="0"/>
        <w:jc w:val="center"/>
        <w:rPr>
          <w:color w:val="auto"/>
          <w:szCs w:val="28"/>
        </w:rPr>
      </w:pPr>
      <w:r>
        <w:rPr>
          <w:color w:val="auto"/>
          <w:szCs w:val="28"/>
        </w:rPr>
        <w:t xml:space="preserve">программы художественно-эстетической направленности </w:t>
      </w:r>
    </w:p>
    <w:p>
      <w:pPr>
        <w:pStyle w:val="2"/>
        <w:spacing w:after="0" w:line="240" w:lineRule="auto"/>
        <w:rPr>
          <w:b w:val="0"/>
          <w:i w:val="0"/>
          <w:color w:val="auto"/>
          <w:sz w:val="28"/>
          <w:szCs w:val="28"/>
        </w:rPr>
      </w:pPr>
      <w:r>
        <w:rPr>
          <w:b w:val="0"/>
          <w:i w:val="0"/>
          <w:color w:val="auto"/>
          <w:sz w:val="28"/>
          <w:szCs w:val="28"/>
        </w:rPr>
        <w:t xml:space="preserve"> «Умелые ручки» </w:t>
      </w:r>
    </w:p>
    <w:tbl>
      <w:tblPr>
        <w:tblStyle w:val="6"/>
        <w:tblW w:w="5000" w:type="pct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2361"/>
        <w:gridCol w:w="2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0" w:type="pct"/>
          </w:tcPr>
          <w:p>
            <w:pPr>
              <w:spacing w:after="0"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Продолжительность учебного года</w:t>
            </w:r>
          </w:p>
        </w:tc>
        <w:tc>
          <w:tcPr>
            <w:tcW w:w="2570" w:type="pct"/>
            <w:gridSpan w:val="2"/>
          </w:tcPr>
          <w:p>
            <w:pPr>
              <w:spacing w:after="0" w:line="240" w:lineRule="auto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 01.09.2023г. по 31.05.2024г.</w:t>
            </w:r>
          </w:p>
          <w:p>
            <w:pPr>
              <w:spacing w:after="0"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       учебная неделя 5 дней - 37 недель в году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0" w:type="pct"/>
          </w:tcPr>
          <w:p>
            <w:pPr>
              <w:spacing w:after="0"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Режим работы ДОУ</w:t>
            </w:r>
          </w:p>
        </w:tc>
        <w:tc>
          <w:tcPr>
            <w:tcW w:w="2570" w:type="pct"/>
            <w:gridSpan w:val="2"/>
          </w:tcPr>
          <w:p>
            <w:pPr>
              <w:spacing w:after="0" w:line="240" w:lineRule="auto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 07.30-18.00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2430" w:type="pct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  <w:lang w:val="en-US"/>
              </w:rPr>
              <w:t xml:space="preserve">1 </w:t>
            </w:r>
            <w:r>
              <w:rPr>
                <w:color w:val="auto"/>
                <w:szCs w:val="28"/>
              </w:rPr>
              <w:t>полугодие</w:t>
            </w:r>
          </w:p>
        </w:tc>
        <w:tc>
          <w:tcPr>
            <w:tcW w:w="2570" w:type="pct"/>
            <w:gridSpan w:val="2"/>
          </w:tcPr>
          <w:p>
            <w:pPr>
              <w:spacing w:after="0" w:line="240" w:lineRule="auto"/>
              <w:ind w:left="11" w:right="74" w:hanging="11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 01.09.2023г. – 29.12.2023г.</w:t>
            </w:r>
          </w:p>
          <w:p>
            <w:pPr>
              <w:spacing w:after="0" w:line="240" w:lineRule="auto"/>
              <w:ind w:left="11" w:right="74" w:hanging="11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17 недель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2430" w:type="pct"/>
          </w:tcPr>
          <w:p>
            <w:pPr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 полугодие</w:t>
            </w:r>
          </w:p>
        </w:tc>
        <w:tc>
          <w:tcPr>
            <w:tcW w:w="2570" w:type="pct"/>
            <w:gridSpan w:val="2"/>
          </w:tcPr>
          <w:p>
            <w:pPr>
              <w:spacing w:after="0" w:line="240" w:lineRule="auto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 08.01.2024г. – 31.05.2024г.</w:t>
            </w:r>
          </w:p>
          <w:p>
            <w:pPr>
              <w:spacing w:after="0" w:line="240" w:lineRule="auto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21 неделя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0" w:type="pct"/>
          </w:tcPr>
          <w:p>
            <w:pPr>
              <w:spacing w:after="0"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Летний оздоровительный период</w:t>
            </w:r>
          </w:p>
        </w:tc>
        <w:tc>
          <w:tcPr>
            <w:tcW w:w="2570" w:type="pct"/>
            <w:gridSpan w:val="2"/>
          </w:tcPr>
          <w:p>
            <w:pPr>
              <w:spacing w:after="0" w:line="240" w:lineRule="auto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 01.06.24- 31.08.24г.- 92 дня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0" w:type="pct"/>
          </w:tcPr>
          <w:p>
            <w:pPr>
              <w:spacing w:after="0" w:line="240" w:lineRule="auto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Работа с  родителями</w:t>
            </w:r>
          </w:p>
        </w:tc>
        <w:tc>
          <w:tcPr>
            <w:tcW w:w="2570" w:type="pct"/>
            <w:gridSpan w:val="2"/>
          </w:tcPr>
          <w:p>
            <w:pPr>
              <w:spacing w:after="0" w:line="240" w:lineRule="auto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Родительские собрания сентябрь, апрель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0" w:type="pct"/>
          </w:tcPr>
          <w:p>
            <w:pPr>
              <w:tabs>
                <w:tab w:val="left" w:pos="9355"/>
              </w:tabs>
              <w:spacing w:after="0" w:line="240" w:lineRule="auto"/>
              <w:ind w:left="0" w:right="-1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Мониторинг качества освоения  дополнительной общеобразовательной общеразвивающей программы художественной направленности «Умелые ручки» </w:t>
            </w:r>
            <w:r>
              <w:rPr>
                <w:b/>
                <w:i/>
                <w:color w:val="auto"/>
                <w:szCs w:val="28"/>
              </w:rPr>
              <w:t xml:space="preserve">с воспитанниками </w:t>
            </w:r>
          </w:p>
        </w:tc>
        <w:tc>
          <w:tcPr>
            <w:tcW w:w="2570" w:type="pct"/>
            <w:gridSpan w:val="2"/>
          </w:tcPr>
          <w:p>
            <w:pPr>
              <w:spacing w:after="0" w:line="240" w:lineRule="auto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Сентябрь 1 неделя,</w:t>
            </w:r>
          </w:p>
          <w:p>
            <w:pPr>
              <w:spacing w:after="0" w:line="240" w:lineRule="auto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май 4 неделя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2430" w:type="pct"/>
          </w:tcPr>
          <w:p>
            <w:pPr>
              <w:tabs>
                <w:tab w:val="left" w:pos="9355"/>
              </w:tabs>
              <w:spacing w:after="0" w:line="240" w:lineRule="auto"/>
              <w:ind w:left="0" w:right="-1" w:firstLine="0"/>
              <w:jc w:val="left"/>
              <w:rPr>
                <w:color w:val="auto"/>
                <w:szCs w:val="28"/>
              </w:rPr>
            </w:pPr>
            <w:r>
              <w:rPr>
                <w:bCs/>
                <w:color w:val="auto"/>
                <w:szCs w:val="28"/>
              </w:rPr>
              <w:t xml:space="preserve">Образовательная деятельность по реализации </w:t>
            </w:r>
            <w:r>
              <w:rPr>
                <w:color w:val="auto"/>
                <w:szCs w:val="28"/>
              </w:rPr>
              <w:t>дополнительной общеобразовательной общеразвивающей</w:t>
            </w:r>
          </w:p>
          <w:p>
            <w:pPr>
              <w:tabs>
                <w:tab w:val="left" w:pos="9355"/>
              </w:tabs>
              <w:spacing w:after="0" w:line="240" w:lineRule="auto"/>
              <w:ind w:left="0" w:right="-1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программы художественной направленности «Умелые ручки» </w:t>
            </w:r>
          </w:p>
        </w:tc>
        <w:tc>
          <w:tcPr>
            <w:tcW w:w="1185" w:type="pct"/>
          </w:tcPr>
          <w:p>
            <w:pPr>
              <w:spacing w:after="0" w:line="240" w:lineRule="auto"/>
              <w:rPr>
                <w:bCs/>
                <w:color w:val="auto"/>
                <w:szCs w:val="28"/>
              </w:rPr>
            </w:pPr>
            <w:r>
              <w:rPr>
                <w:bCs/>
                <w:color w:val="auto"/>
                <w:szCs w:val="28"/>
              </w:rPr>
              <w:t>Для детей  5-6 лет</w:t>
            </w:r>
          </w:p>
        </w:tc>
        <w:tc>
          <w:tcPr>
            <w:tcW w:w="1385" w:type="pct"/>
          </w:tcPr>
          <w:p>
            <w:pPr>
              <w:spacing w:after="0" w:line="240" w:lineRule="auto"/>
              <w:jc w:val="center"/>
              <w:rPr>
                <w:bCs/>
                <w:color w:val="auto"/>
                <w:szCs w:val="28"/>
              </w:rPr>
            </w:pPr>
            <w:r>
              <w:rPr>
                <w:bCs/>
                <w:color w:val="auto"/>
                <w:szCs w:val="28"/>
              </w:rPr>
              <w:t>2 раза в неделю - 25 мин.</w:t>
            </w:r>
          </w:p>
        </w:tc>
      </w:tr>
    </w:tbl>
    <w:p>
      <w:pPr>
        <w:pStyle w:val="11"/>
        <w:shd w:val="clear" w:color="auto" w:fill="FFFFFF"/>
        <w:spacing w:after="150"/>
        <w:ind w:left="360"/>
        <w:rPr>
          <w:sz w:val="28"/>
          <w:szCs w:val="28"/>
        </w:rPr>
      </w:pPr>
    </w:p>
    <w:sectPr>
      <w:footerReference r:id="rId5" w:type="default"/>
      <w:pgSz w:w="11904" w:h="16838"/>
      <w:pgMar w:top="851" w:right="1080" w:bottom="993" w:left="1080" w:header="720" w:footer="720" w:gutter="0"/>
      <w:pgBorders w:offsetFrom="page">
        <w:top w:val="thinThickMediumGap" w:color="auto" w:sz="24" w:space="24"/>
        <w:left w:val="thinThickMediumGap" w:color="auto" w:sz="24" w:space="24"/>
        <w:bottom w:val="thickThinMediumGap" w:color="auto" w:sz="24" w:space="24"/>
        <w:right w:val="thickThinMediumGap" w:color="auto" w:sz="24" w:space="24"/>
      </w:pgBorders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t>29</w:t>
    </w:r>
    <w:r>
      <w:fldChar w:fldCharType="end"/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F96E65"/>
    <w:multiLevelType w:val="multilevel"/>
    <w:tmpl w:val="00F96E65"/>
    <w:lvl w:ilvl="0" w:tentative="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70" w:hanging="360"/>
      </w:pPr>
    </w:lvl>
    <w:lvl w:ilvl="2" w:tentative="0">
      <w:start w:val="1"/>
      <w:numFmt w:val="lowerRoman"/>
      <w:lvlText w:val="%3."/>
      <w:lvlJc w:val="right"/>
      <w:pPr>
        <w:ind w:left="1790" w:hanging="180"/>
      </w:pPr>
    </w:lvl>
    <w:lvl w:ilvl="3" w:tentative="0">
      <w:start w:val="1"/>
      <w:numFmt w:val="decimal"/>
      <w:lvlText w:val="%4."/>
      <w:lvlJc w:val="left"/>
      <w:pPr>
        <w:ind w:left="2510" w:hanging="360"/>
      </w:pPr>
    </w:lvl>
    <w:lvl w:ilvl="4" w:tentative="0">
      <w:start w:val="1"/>
      <w:numFmt w:val="lowerLetter"/>
      <w:lvlText w:val="%5."/>
      <w:lvlJc w:val="left"/>
      <w:pPr>
        <w:ind w:left="3230" w:hanging="360"/>
      </w:pPr>
    </w:lvl>
    <w:lvl w:ilvl="5" w:tentative="0">
      <w:start w:val="1"/>
      <w:numFmt w:val="lowerRoman"/>
      <w:lvlText w:val="%6."/>
      <w:lvlJc w:val="right"/>
      <w:pPr>
        <w:ind w:left="3950" w:hanging="180"/>
      </w:pPr>
    </w:lvl>
    <w:lvl w:ilvl="6" w:tentative="0">
      <w:start w:val="1"/>
      <w:numFmt w:val="decimal"/>
      <w:lvlText w:val="%7."/>
      <w:lvlJc w:val="left"/>
      <w:pPr>
        <w:ind w:left="4670" w:hanging="360"/>
      </w:pPr>
    </w:lvl>
    <w:lvl w:ilvl="7" w:tentative="0">
      <w:start w:val="1"/>
      <w:numFmt w:val="lowerLetter"/>
      <w:lvlText w:val="%8."/>
      <w:lvlJc w:val="left"/>
      <w:pPr>
        <w:ind w:left="5390" w:hanging="360"/>
      </w:pPr>
    </w:lvl>
    <w:lvl w:ilvl="8" w:tentative="0">
      <w:start w:val="1"/>
      <w:numFmt w:val="lowerRoman"/>
      <w:lvlText w:val="%9."/>
      <w:lvlJc w:val="right"/>
      <w:pPr>
        <w:ind w:left="6110" w:hanging="180"/>
      </w:pPr>
    </w:lvl>
  </w:abstractNum>
  <w:abstractNum w:abstractNumId="1">
    <w:nsid w:val="10473754"/>
    <w:multiLevelType w:val="multilevel"/>
    <w:tmpl w:val="10473754"/>
    <w:lvl w:ilvl="0" w:tentative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9F2CA2"/>
    <w:multiLevelType w:val="multilevel"/>
    <w:tmpl w:val="119F2CA2"/>
    <w:lvl w:ilvl="0" w:tentative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926456"/>
    <w:multiLevelType w:val="multilevel"/>
    <w:tmpl w:val="17926456"/>
    <w:lvl w:ilvl="0" w:tentative="0">
      <w:start w:val="8"/>
      <w:numFmt w:val="decimal"/>
      <w:lvlText w:val="%1."/>
      <w:lvlJc w:val="left"/>
      <w:pPr>
        <w:ind w:left="35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70" w:hanging="360"/>
      </w:pPr>
    </w:lvl>
    <w:lvl w:ilvl="2" w:tentative="0">
      <w:start w:val="1"/>
      <w:numFmt w:val="lowerRoman"/>
      <w:lvlText w:val="%3."/>
      <w:lvlJc w:val="right"/>
      <w:pPr>
        <w:ind w:left="1790" w:hanging="180"/>
      </w:pPr>
    </w:lvl>
    <w:lvl w:ilvl="3" w:tentative="0">
      <w:start w:val="1"/>
      <w:numFmt w:val="decimal"/>
      <w:lvlText w:val="%4."/>
      <w:lvlJc w:val="left"/>
      <w:pPr>
        <w:ind w:left="2510" w:hanging="360"/>
      </w:pPr>
    </w:lvl>
    <w:lvl w:ilvl="4" w:tentative="0">
      <w:start w:val="1"/>
      <w:numFmt w:val="lowerLetter"/>
      <w:lvlText w:val="%5."/>
      <w:lvlJc w:val="left"/>
      <w:pPr>
        <w:ind w:left="3230" w:hanging="360"/>
      </w:pPr>
    </w:lvl>
    <w:lvl w:ilvl="5" w:tentative="0">
      <w:start w:val="1"/>
      <w:numFmt w:val="lowerRoman"/>
      <w:lvlText w:val="%6."/>
      <w:lvlJc w:val="right"/>
      <w:pPr>
        <w:ind w:left="3950" w:hanging="180"/>
      </w:pPr>
    </w:lvl>
    <w:lvl w:ilvl="6" w:tentative="0">
      <w:start w:val="1"/>
      <w:numFmt w:val="decimal"/>
      <w:lvlText w:val="%7."/>
      <w:lvlJc w:val="left"/>
      <w:pPr>
        <w:ind w:left="4670" w:hanging="360"/>
      </w:pPr>
    </w:lvl>
    <w:lvl w:ilvl="7" w:tentative="0">
      <w:start w:val="1"/>
      <w:numFmt w:val="lowerLetter"/>
      <w:lvlText w:val="%8."/>
      <w:lvlJc w:val="left"/>
      <w:pPr>
        <w:ind w:left="5390" w:hanging="360"/>
      </w:pPr>
    </w:lvl>
    <w:lvl w:ilvl="8" w:tentative="0">
      <w:start w:val="1"/>
      <w:numFmt w:val="lowerRoman"/>
      <w:lvlText w:val="%9."/>
      <w:lvlJc w:val="right"/>
      <w:pPr>
        <w:ind w:left="6110" w:hanging="180"/>
      </w:pPr>
    </w:lvl>
  </w:abstractNum>
  <w:abstractNum w:abstractNumId="4">
    <w:nsid w:val="208D7955"/>
    <w:multiLevelType w:val="multilevel"/>
    <w:tmpl w:val="208D7955"/>
    <w:lvl w:ilvl="0" w:tentative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E530C4"/>
    <w:multiLevelType w:val="multilevel"/>
    <w:tmpl w:val="20E530C4"/>
    <w:lvl w:ilvl="0" w:tentative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6FE1F16"/>
    <w:multiLevelType w:val="multilevel"/>
    <w:tmpl w:val="26FE1F16"/>
    <w:lvl w:ilvl="0" w:tentative="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70" w:hanging="360"/>
      </w:pPr>
    </w:lvl>
    <w:lvl w:ilvl="2" w:tentative="0">
      <w:start w:val="1"/>
      <w:numFmt w:val="lowerRoman"/>
      <w:lvlText w:val="%3."/>
      <w:lvlJc w:val="right"/>
      <w:pPr>
        <w:ind w:left="1790" w:hanging="180"/>
      </w:pPr>
    </w:lvl>
    <w:lvl w:ilvl="3" w:tentative="0">
      <w:start w:val="1"/>
      <w:numFmt w:val="decimal"/>
      <w:lvlText w:val="%4."/>
      <w:lvlJc w:val="left"/>
      <w:pPr>
        <w:ind w:left="2510" w:hanging="360"/>
      </w:pPr>
    </w:lvl>
    <w:lvl w:ilvl="4" w:tentative="0">
      <w:start w:val="1"/>
      <w:numFmt w:val="lowerLetter"/>
      <w:lvlText w:val="%5."/>
      <w:lvlJc w:val="left"/>
      <w:pPr>
        <w:ind w:left="3230" w:hanging="360"/>
      </w:pPr>
    </w:lvl>
    <w:lvl w:ilvl="5" w:tentative="0">
      <w:start w:val="1"/>
      <w:numFmt w:val="lowerRoman"/>
      <w:lvlText w:val="%6."/>
      <w:lvlJc w:val="right"/>
      <w:pPr>
        <w:ind w:left="3950" w:hanging="180"/>
      </w:pPr>
    </w:lvl>
    <w:lvl w:ilvl="6" w:tentative="0">
      <w:start w:val="1"/>
      <w:numFmt w:val="decimal"/>
      <w:lvlText w:val="%7."/>
      <w:lvlJc w:val="left"/>
      <w:pPr>
        <w:ind w:left="4670" w:hanging="360"/>
      </w:pPr>
    </w:lvl>
    <w:lvl w:ilvl="7" w:tentative="0">
      <w:start w:val="1"/>
      <w:numFmt w:val="lowerLetter"/>
      <w:lvlText w:val="%8."/>
      <w:lvlJc w:val="left"/>
      <w:pPr>
        <w:ind w:left="5390" w:hanging="360"/>
      </w:pPr>
    </w:lvl>
    <w:lvl w:ilvl="8" w:tentative="0">
      <w:start w:val="1"/>
      <w:numFmt w:val="lowerRoman"/>
      <w:lvlText w:val="%9."/>
      <w:lvlJc w:val="right"/>
      <w:pPr>
        <w:ind w:left="6110" w:hanging="180"/>
      </w:pPr>
    </w:lvl>
  </w:abstractNum>
  <w:abstractNum w:abstractNumId="7">
    <w:nsid w:val="27937324"/>
    <w:multiLevelType w:val="multilevel"/>
    <w:tmpl w:val="27937324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28C97286"/>
    <w:multiLevelType w:val="multilevel"/>
    <w:tmpl w:val="28C97286"/>
    <w:lvl w:ilvl="0" w:tentative="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70" w:hanging="360"/>
      </w:pPr>
    </w:lvl>
    <w:lvl w:ilvl="2" w:tentative="0">
      <w:start w:val="1"/>
      <w:numFmt w:val="lowerRoman"/>
      <w:lvlText w:val="%3."/>
      <w:lvlJc w:val="right"/>
      <w:pPr>
        <w:ind w:left="1790" w:hanging="180"/>
      </w:pPr>
    </w:lvl>
    <w:lvl w:ilvl="3" w:tentative="0">
      <w:start w:val="1"/>
      <w:numFmt w:val="decimal"/>
      <w:lvlText w:val="%4."/>
      <w:lvlJc w:val="left"/>
      <w:pPr>
        <w:ind w:left="2510" w:hanging="360"/>
      </w:pPr>
    </w:lvl>
    <w:lvl w:ilvl="4" w:tentative="0">
      <w:start w:val="1"/>
      <w:numFmt w:val="lowerLetter"/>
      <w:lvlText w:val="%5."/>
      <w:lvlJc w:val="left"/>
      <w:pPr>
        <w:ind w:left="3230" w:hanging="360"/>
      </w:pPr>
    </w:lvl>
    <w:lvl w:ilvl="5" w:tentative="0">
      <w:start w:val="1"/>
      <w:numFmt w:val="lowerRoman"/>
      <w:lvlText w:val="%6."/>
      <w:lvlJc w:val="right"/>
      <w:pPr>
        <w:ind w:left="3950" w:hanging="180"/>
      </w:pPr>
    </w:lvl>
    <w:lvl w:ilvl="6" w:tentative="0">
      <w:start w:val="1"/>
      <w:numFmt w:val="decimal"/>
      <w:lvlText w:val="%7."/>
      <w:lvlJc w:val="left"/>
      <w:pPr>
        <w:ind w:left="4670" w:hanging="360"/>
      </w:pPr>
    </w:lvl>
    <w:lvl w:ilvl="7" w:tentative="0">
      <w:start w:val="1"/>
      <w:numFmt w:val="lowerLetter"/>
      <w:lvlText w:val="%8."/>
      <w:lvlJc w:val="left"/>
      <w:pPr>
        <w:ind w:left="5390" w:hanging="360"/>
      </w:pPr>
    </w:lvl>
    <w:lvl w:ilvl="8" w:tentative="0">
      <w:start w:val="1"/>
      <w:numFmt w:val="lowerRoman"/>
      <w:lvlText w:val="%9."/>
      <w:lvlJc w:val="right"/>
      <w:pPr>
        <w:ind w:left="6110" w:hanging="180"/>
      </w:pPr>
    </w:lvl>
  </w:abstractNum>
  <w:abstractNum w:abstractNumId="9">
    <w:nsid w:val="2A257C0D"/>
    <w:multiLevelType w:val="multilevel"/>
    <w:tmpl w:val="2A257C0D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37C82026"/>
    <w:multiLevelType w:val="multilevel"/>
    <w:tmpl w:val="37C8202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E06746"/>
    <w:multiLevelType w:val="multilevel"/>
    <w:tmpl w:val="3AE06746"/>
    <w:lvl w:ilvl="0" w:tentative="0">
      <w:start w:val="1"/>
      <w:numFmt w:val="bullet"/>
      <w:lvlText w:val="•"/>
      <w:lvlJc w:val="left"/>
      <w:pPr>
        <w:ind w:left="720"/>
      </w:pPr>
      <w:rPr>
        <w:rFonts w:ascii="Arial" w:hAnsi="Aria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entative="0">
      <w:start w:val="1"/>
      <w:numFmt w:val="bullet"/>
      <w:lvlText w:val="o"/>
      <w:lvlJc w:val="left"/>
      <w:pPr>
        <w:ind w:left="154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entative="0">
      <w:start w:val="1"/>
      <w:numFmt w:val="bullet"/>
      <w:lvlText w:val="▪"/>
      <w:lvlJc w:val="left"/>
      <w:pPr>
        <w:ind w:left="226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entative="0">
      <w:start w:val="1"/>
      <w:numFmt w:val="bullet"/>
      <w:lvlText w:val="•"/>
      <w:lvlJc w:val="left"/>
      <w:pPr>
        <w:ind w:left="2986"/>
      </w:pPr>
      <w:rPr>
        <w:rFonts w:ascii="Arial" w:hAnsi="Aria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entative="0">
      <w:start w:val="1"/>
      <w:numFmt w:val="bullet"/>
      <w:lvlText w:val="o"/>
      <w:lvlJc w:val="left"/>
      <w:pPr>
        <w:ind w:left="370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entative="0">
      <w:start w:val="1"/>
      <w:numFmt w:val="bullet"/>
      <w:lvlText w:val="▪"/>
      <w:lvlJc w:val="left"/>
      <w:pPr>
        <w:ind w:left="442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entative="0">
      <w:start w:val="1"/>
      <w:numFmt w:val="bullet"/>
      <w:lvlText w:val="•"/>
      <w:lvlJc w:val="left"/>
      <w:pPr>
        <w:ind w:left="5146"/>
      </w:pPr>
      <w:rPr>
        <w:rFonts w:ascii="Arial" w:hAnsi="Aria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entative="0">
      <w:start w:val="1"/>
      <w:numFmt w:val="bullet"/>
      <w:lvlText w:val="o"/>
      <w:lvlJc w:val="left"/>
      <w:pPr>
        <w:ind w:left="586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entative="0">
      <w:start w:val="1"/>
      <w:numFmt w:val="bullet"/>
      <w:lvlText w:val="▪"/>
      <w:lvlJc w:val="left"/>
      <w:pPr>
        <w:ind w:left="658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2">
    <w:nsid w:val="43514803"/>
    <w:multiLevelType w:val="multilevel"/>
    <w:tmpl w:val="43514803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3">
    <w:nsid w:val="4727636A"/>
    <w:multiLevelType w:val="multilevel"/>
    <w:tmpl w:val="4727636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5D5B2B0B"/>
    <w:multiLevelType w:val="multilevel"/>
    <w:tmpl w:val="5D5B2B0B"/>
    <w:lvl w:ilvl="0" w:tentative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727C11"/>
    <w:multiLevelType w:val="multilevel"/>
    <w:tmpl w:val="69727C11"/>
    <w:lvl w:ilvl="0" w:tentative="0">
      <w:start w:val="1"/>
      <w:numFmt w:val="bullet"/>
      <w:lvlText w:val="•"/>
      <w:lvlJc w:val="left"/>
      <w:pPr>
        <w:ind w:left="0"/>
      </w:pPr>
      <w:rPr>
        <w:rFonts w:ascii="Arial" w:hAnsi="Aria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entative="0">
      <w:start w:val="1"/>
      <w:numFmt w:val="bullet"/>
      <w:lvlText w:val="o"/>
      <w:lvlJc w:val="left"/>
      <w:pPr>
        <w:ind w:left="181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entative="0">
      <w:start w:val="1"/>
      <w:numFmt w:val="bullet"/>
      <w:lvlText w:val="▪"/>
      <w:lvlJc w:val="left"/>
      <w:pPr>
        <w:ind w:left="253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entative="0">
      <w:start w:val="1"/>
      <w:numFmt w:val="bullet"/>
      <w:lvlText w:val="•"/>
      <w:lvlJc w:val="left"/>
      <w:pPr>
        <w:ind w:left="3256"/>
      </w:pPr>
      <w:rPr>
        <w:rFonts w:ascii="Arial" w:hAnsi="Aria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entative="0">
      <w:start w:val="1"/>
      <w:numFmt w:val="bullet"/>
      <w:lvlText w:val="o"/>
      <w:lvlJc w:val="left"/>
      <w:pPr>
        <w:ind w:left="397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entative="0">
      <w:start w:val="1"/>
      <w:numFmt w:val="bullet"/>
      <w:lvlText w:val="▪"/>
      <w:lvlJc w:val="left"/>
      <w:pPr>
        <w:ind w:left="469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entative="0">
      <w:start w:val="1"/>
      <w:numFmt w:val="bullet"/>
      <w:lvlText w:val="•"/>
      <w:lvlJc w:val="left"/>
      <w:pPr>
        <w:ind w:left="5416"/>
      </w:pPr>
      <w:rPr>
        <w:rFonts w:ascii="Arial" w:hAnsi="Aria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entative="0">
      <w:start w:val="1"/>
      <w:numFmt w:val="bullet"/>
      <w:lvlText w:val="o"/>
      <w:lvlJc w:val="left"/>
      <w:pPr>
        <w:ind w:left="613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entative="0">
      <w:start w:val="1"/>
      <w:numFmt w:val="bullet"/>
      <w:lvlText w:val="▪"/>
      <w:lvlJc w:val="left"/>
      <w:pPr>
        <w:ind w:left="6856"/>
      </w:pPr>
      <w:rPr>
        <w:rFonts w:ascii="Segoe UI Symbol" w:hAnsi="Segoe UI Symbol" w:eastAsia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6">
    <w:nsid w:val="6E323BA7"/>
    <w:multiLevelType w:val="multilevel"/>
    <w:tmpl w:val="6E323BA7"/>
    <w:lvl w:ilvl="0" w:tentative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F3B758B"/>
    <w:multiLevelType w:val="multilevel"/>
    <w:tmpl w:val="6F3B758B"/>
    <w:lvl w:ilvl="0" w:tentative="0">
      <w:start w:val="1"/>
      <w:numFmt w:val="decimal"/>
      <w:lvlText w:val="%1."/>
      <w:lvlJc w:val="left"/>
      <w:pPr>
        <w:ind w:left="31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entative="0">
      <w:start w:val="1"/>
      <w:numFmt w:val="lowerLetter"/>
      <w:lvlText w:val="%2"/>
      <w:lvlJc w:val="left"/>
      <w:pPr>
        <w:ind w:left="151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entative="0">
      <w:start w:val="1"/>
      <w:numFmt w:val="lowerRoman"/>
      <w:lvlText w:val="%3"/>
      <w:lvlJc w:val="left"/>
      <w:pPr>
        <w:ind w:left="223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entative="0">
      <w:start w:val="1"/>
      <w:numFmt w:val="decimal"/>
      <w:lvlText w:val="%4"/>
      <w:lvlJc w:val="left"/>
      <w:pPr>
        <w:ind w:left="295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entative="0">
      <w:start w:val="1"/>
      <w:numFmt w:val="lowerLetter"/>
      <w:lvlText w:val="%5"/>
      <w:lvlJc w:val="left"/>
      <w:pPr>
        <w:ind w:left="367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entative="0">
      <w:start w:val="1"/>
      <w:numFmt w:val="lowerRoman"/>
      <w:lvlText w:val="%6"/>
      <w:lvlJc w:val="left"/>
      <w:pPr>
        <w:ind w:left="439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entative="0">
      <w:start w:val="1"/>
      <w:numFmt w:val="decimal"/>
      <w:lvlText w:val="%7"/>
      <w:lvlJc w:val="left"/>
      <w:pPr>
        <w:ind w:left="511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entative="0">
      <w:start w:val="1"/>
      <w:numFmt w:val="lowerLetter"/>
      <w:lvlText w:val="%8"/>
      <w:lvlJc w:val="left"/>
      <w:pPr>
        <w:ind w:left="583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entative="0">
      <w:start w:val="1"/>
      <w:numFmt w:val="lowerRoman"/>
      <w:lvlText w:val="%9"/>
      <w:lvlJc w:val="left"/>
      <w:pPr>
        <w:ind w:left="655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8">
    <w:nsid w:val="734E4A73"/>
    <w:multiLevelType w:val="multilevel"/>
    <w:tmpl w:val="734E4A73"/>
    <w:lvl w:ilvl="0" w:tentative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C7154AE"/>
    <w:multiLevelType w:val="multilevel"/>
    <w:tmpl w:val="7C7154A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0">
    <w:nsid w:val="7D630047"/>
    <w:multiLevelType w:val="multilevel"/>
    <w:tmpl w:val="7D630047"/>
    <w:lvl w:ilvl="0" w:tentative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2"/>
  </w:num>
  <w:num w:numId="3">
    <w:abstractNumId w:val="19"/>
  </w:num>
  <w:num w:numId="4">
    <w:abstractNumId w:val="9"/>
  </w:num>
  <w:num w:numId="5">
    <w:abstractNumId w:val="11"/>
  </w:num>
  <w:num w:numId="6">
    <w:abstractNumId w:val="5"/>
  </w:num>
  <w:num w:numId="7">
    <w:abstractNumId w:val="7"/>
  </w:num>
  <w:num w:numId="8">
    <w:abstractNumId w:val="13"/>
  </w:num>
  <w:num w:numId="9">
    <w:abstractNumId w:val="6"/>
  </w:num>
  <w:num w:numId="10">
    <w:abstractNumId w:val="8"/>
  </w:num>
  <w:num w:numId="11">
    <w:abstractNumId w:val="3"/>
  </w:num>
  <w:num w:numId="12">
    <w:abstractNumId w:val="10"/>
  </w:num>
  <w:num w:numId="13">
    <w:abstractNumId w:val="4"/>
  </w:num>
  <w:num w:numId="14">
    <w:abstractNumId w:val="14"/>
  </w:num>
  <w:num w:numId="15">
    <w:abstractNumId w:val="1"/>
  </w:num>
  <w:num w:numId="16">
    <w:abstractNumId w:val="20"/>
  </w:num>
  <w:num w:numId="17">
    <w:abstractNumId w:val="18"/>
  </w:num>
  <w:num w:numId="18">
    <w:abstractNumId w:val="2"/>
  </w:num>
  <w:num w:numId="19">
    <w:abstractNumId w:val="17"/>
  </w:num>
  <w:num w:numId="20">
    <w:abstractNumId w:val="1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8FC"/>
    <w:rsid w:val="00000994"/>
    <w:rsid w:val="00005DC1"/>
    <w:rsid w:val="00012CB2"/>
    <w:rsid w:val="00023571"/>
    <w:rsid w:val="00035EC8"/>
    <w:rsid w:val="00045229"/>
    <w:rsid w:val="00050055"/>
    <w:rsid w:val="000519A1"/>
    <w:rsid w:val="00052B7D"/>
    <w:rsid w:val="00060FA5"/>
    <w:rsid w:val="00071128"/>
    <w:rsid w:val="000806F7"/>
    <w:rsid w:val="000845F3"/>
    <w:rsid w:val="000850C8"/>
    <w:rsid w:val="00092029"/>
    <w:rsid w:val="000A7DEE"/>
    <w:rsid w:val="000B6A25"/>
    <w:rsid w:val="000C112A"/>
    <w:rsid w:val="000D14B0"/>
    <w:rsid w:val="000D16AD"/>
    <w:rsid w:val="000D4CD2"/>
    <w:rsid w:val="000E270D"/>
    <w:rsid w:val="00102569"/>
    <w:rsid w:val="001034AE"/>
    <w:rsid w:val="00103F82"/>
    <w:rsid w:val="00115BC9"/>
    <w:rsid w:val="00125031"/>
    <w:rsid w:val="001372F4"/>
    <w:rsid w:val="0014118A"/>
    <w:rsid w:val="00144AAB"/>
    <w:rsid w:val="001513C2"/>
    <w:rsid w:val="00151B5B"/>
    <w:rsid w:val="00164F4E"/>
    <w:rsid w:val="00167373"/>
    <w:rsid w:val="001708C8"/>
    <w:rsid w:val="00172049"/>
    <w:rsid w:val="0017755D"/>
    <w:rsid w:val="00181717"/>
    <w:rsid w:val="001876C2"/>
    <w:rsid w:val="00190F73"/>
    <w:rsid w:val="001922B6"/>
    <w:rsid w:val="001928A8"/>
    <w:rsid w:val="00196261"/>
    <w:rsid w:val="001A5202"/>
    <w:rsid w:val="001A61D4"/>
    <w:rsid w:val="001A7F2B"/>
    <w:rsid w:val="001B555A"/>
    <w:rsid w:val="001C5898"/>
    <w:rsid w:val="001C5B86"/>
    <w:rsid w:val="001F03DA"/>
    <w:rsid w:val="002113A5"/>
    <w:rsid w:val="00213C08"/>
    <w:rsid w:val="00220107"/>
    <w:rsid w:val="00237635"/>
    <w:rsid w:val="00240A47"/>
    <w:rsid w:val="00241383"/>
    <w:rsid w:val="002563C2"/>
    <w:rsid w:val="00256CCC"/>
    <w:rsid w:val="0026415F"/>
    <w:rsid w:val="002658BB"/>
    <w:rsid w:val="0027176E"/>
    <w:rsid w:val="00272E06"/>
    <w:rsid w:val="00287CC1"/>
    <w:rsid w:val="00290F1B"/>
    <w:rsid w:val="0029161A"/>
    <w:rsid w:val="002A62C6"/>
    <w:rsid w:val="002A771D"/>
    <w:rsid w:val="002B74F4"/>
    <w:rsid w:val="002C04CE"/>
    <w:rsid w:val="002C4C5A"/>
    <w:rsid w:val="002C639F"/>
    <w:rsid w:val="002D3DA8"/>
    <w:rsid w:val="002D4FC7"/>
    <w:rsid w:val="002D5A6B"/>
    <w:rsid w:val="002D6155"/>
    <w:rsid w:val="002E0451"/>
    <w:rsid w:val="00314CCC"/>
    <w:rsid w:val="003201EB"/>
    <w:rsid w:val="0033247C"/>
    <w:rsid w:val="00333847"/>
    <w:rsid w:val="003629C1"/>
    <w:rsid w:val="00367CD0"/>
    <w:rsid w:val="00372D8B"/>
    <w:rsid w:val="00386321"/>
    <w:rsid w:val="003876B6"/>
    <w:rsid w:val="0039148D"/>
    <w:rsid w:val="003950D6"/>
    <w:rsid w:val="003A1384"/>
    <w:rsid w:val="003B0D20"/>
    <w:rsid w:val="003B683F"/>
    <w:rsid w:val="003D4958"/>
    <w:rsid w:val="003D78EF"/>
    <w:rsid w:val="003E5569"/>
    <w:rsid w:val="003F6339"/>
    <w:rsid w:val="00405A23"/>
    <w:rsid w:val="00411912"/>
    <w:rsid w:val="00414DEA"/>
    <w:rsid w:val="0041727A"/>
    <w:rsid w:val="00420719"/>
    <w:rsid w:val="0042302E"/>
    <w:rsid w:val="00427095"/>
    <w:rsid w:val="0046160E"/>
    <w:rsid w:val="00464628"/>
    <w:rsid w:val="004655AF"/>
    <w:rsid w:val="00482493"/>
    <w:rsid w:val="00482E96"/>
    <w:rsid w:val="00492900"/>
    <w:rsid w:val="00496137"/>
    <w:rsid w:val="004A0C92"/>
    <w:rsid w:val="004B17DF"/>
    <w:rsid w:val="004C1301"/>
    <w:rsid w:val="004C31EE"/>
    <w:rsid w:val="004D0158"/>
    <w:rsid w:val="004D0B3E"/>
    <w:rsid w:val="004D5F0D"/>
    <w:rsid w:val="004E1E75"/>
    <w:rsid w:val="004E3C26"/>
    <w:rsid w:val="004E6290"/>
    <w:rsid w:val="004F6340"/>
    <w:rsid w:val="00503C74"/>
    <w:rsid w:val="00504A13"/>
    <w:rsid w:val="0052462E"/>
    <w:rsid w:val="005261C7"/>
    <w:rsid w:val="00545A85"/>
    <w:rsid w:val="0055505C"/>
    <w:rsid w:val="00577BE9"/>
    <w:rsid w:val="00582ADE"/>
    <w:rsid w:val="00584403"/>
    <w:rsid w:val="00587271"/>
    <w:rsid w:val="0058782A"/>
    <w:rsid w:val="005955F3"/>
    <w:rsid w:val="00596558"/>
    <w:rsid w:val="005A16D2"/>
    <w:rsid w:val="005A1A78"/>
    <w:rsid w:val="005A1AAF"/>
    <w:rsid w:val="005C3CC4"/>
    <w:rsid w:val="005E1013"/>
    <w:rsid w:val="005E2C9B"/>
    <w:rsid w:val="005E4C28"/>
    <w:rsid w:val="005F5686"/>
    <w:rsid w:val="005F5C53"/>
    <w:rsid w:val="00610989"/>
    <w:rsid w:val="00617037"/>
    <w:rsid w:val="00617814"/>
    <w:rsid w:val="00620E0D"/>
    <w:rsid w:val="0062278F"/>
    <w:rsid w:val="00624566"/>
    <w:rsid w:val="00636371"/>
    <w:rsid w:val="00644D12"/>
    <w:rsid w:val="00647BE8"/>
    <w:rsid w:val="00657C0A"/>
    <w:rsid w:val="00665C48"/>
    <w:rsid w:val="00666441"/>
    <w:rsid w:val="00666BE1"/>
    <w:rsid w:val="00670FB7"/>
    <w:rsid w:val="00673D08"/>
    <w:rsid w:val="00673DA9"/>
    <w:rsid w:val="00673E9F"/>
    <w:rsid w:val="0069077A"/>
    <w:rsid w:val="006A602E"/>
    <w:rsid w:val="006B6A43"/>
    <w:rsid w:val="006B6C24"/>
    <w:rsid w:val="006B71C6"/>
    <w:rsid w:val="006B75AA"/>
    <w:rsid w:val="006C02DE"/>
    <w:rsid w:val="006C5A07"/>
    <w:rsid w:val="006C6031"/>
    <w:rsid w:val="006C6A70"/>
    <w:rsid w:val="006D16F7"/>
    <w:rsid w:val="006D476D"/>
    <w:rsid w:val="006D4827"/>
    <w:rsid w:val="006D5CD6"/>
    <w:rsid w:val="006E0839"/>
    <w:rsid w:val="006F0162"/>
    <w:rsid w:val="006F0269"/>
    <w:rsid w:val="006F11B6"/>
    <w:rsid w:val="006F6754"/>
    <w:rsid w:val="007057E8"/>
    <w:rsid w:val="0071276C"/>
    <w:rsid w:val="007304B9"/>
    <w:rsid w:val="00731ECE"/>
    <w:rsid w:val="00735E00"/>
    <w:rsid w:val="0074000B"/>
    <w:rsid w:val="00745B17"/>
    <w:rsid w:val="00746E69"/>
    <w:rsid w:val="00752BE5"/>
    <w:rsid w:val="00755DE9"/>
    <w:rsid w:val="00763DCB"/>
    <w:rsid w:val="00765DDE"/>
    <w:rsid w:val="00771A50"/>
    <w:rsid w:val="00774DFE"/>
    <w:rsid w:val="00781224"/>
    <w:rsid w:val="00781621"/>
    <w:rsid w:val="00785154"/>
    <w:rsid w:val="007918FC"/>
    <w:rsid w:val="007926CC"/>
    <w:rsid w:val="007A189E"/>
    <w:rsid w:val="007A746B"/>
    <w:rsid w:val="007A79CC"/>
    <w:rsid w:val="007B2CDB"/>
    <w:rsid w:val="007B34F9"/>
    <w:rsid w:val="007C64CF"/>
    <w:rsid w:val="007D04E9"/>
    <w:rsid w:val="007D3554"/>
    <w:rsid w:val="007E057F"/>
    <w:rsid w:val="007E4DDD"/>
    <w:rsid w:val="007F6292"/>
    <w:rsid w:val="008053CE"/>
    <w:rsid w:val="00812151"/>
    <w:rsid w:val="00823611"/>
    <w:rsid w:val="00830D43"/>
    <w:rsid w:val="0083147F"/>
    <w:rsid w:val="00841BF1"/>
    <w:rsid w:val="00841D97"/>
    <w:rsid w:val="00843BF0"/>
    <w:rsid w:val="00850035"/>
    <w:rsid w:val="00861207"/>
    <w:rsid w:val="00870A95"/>
    <w:rsid w:val="00871A5E"/>
    <w:rsid w:val="0087296C"/>
    <w:rsid w:val="00874DAA"/>
    <w:rsid w:val="00883002"/>
    <w:rsid w:val="00884BAC"/>
    <w:rsid w:val="0088741C"/>
    <w:rsid w:val="00890363"/>
    <w:rsid w:val="00894F80"/>
    <w:rsid w:val="0089666C"/>
    <w:rsid w:val="008A073C"/>
    <w:rsid w:val="008A6058"/>
    <w:rsid w:val="008B2B4C"/>
    <w:rsid w:val="008B4E58"/>
    <w:rsid w:val="008B7BDC"/>
    <w:rsid w:val="008C013E"/>
    <w:rsid w:val="008C212A"/>
    <w:rsid w:val="008C5D99"/>
    <w:rsid w:val="008D2F01"/>
    <w:rsid w:val="008F27D0"/>
    <w:rsid w:val="008F497E"/>
    <w:rsid w:val="008F7EB7"/>
    <w:rsid w:val="00904AD6"/>
    <w:rsid w:val="00916F15"/>
    <w:rsid w:val="00924634"/>
    <w:rsid w:val="00931372"/>
    <w:rsid w:val="009313EB"/>
    <w:rsid w:val="00934314"/>
    <w:rsid w:val="00941CCB"/>
    <w:rsid w:val="009426E3"/>
    <w:rsid w:val="00943DD4"/>
    <w:rsid w:val="009453DE"/>
    <w:rsid w:val="009472AF"/>
    <w:rsid w:val="00981543"/>
    <w:rsid w:val="009A2232"/>
    <w:rsid w:val="009B6BF2"/>
    <w:rsid w:val="009C2DCE"/>
    <w:rsid w:val="009C7C9D"/>
    <w:rsid w:val="009D0DB0"/>
    <w:rsid w:val="009D54A8"/>
    <w:rsid w:val="009D6365"/>
    <w:rsid w:val="009E23B4"/>
    <w:rsid w:val="009E78BD"/>
    <w:rsid w:val="00A07353"/>
    <w:rsid w:val="00A07948"/>
    <w:rsid w:val="00A32DFC"/>
    <w:rsid w:val="00A4523C"/>
    <w:rsid w:val="00A45919"/>
    <w:rsid w:val="00A4598D"/>
    <w:rsid w:val="00A45D54"/>
    <w:rsid w:val="00A46189"/>
    <w:rsid w:val="00A561FD"/>
    <w:rsid w:val="00A57ACC"/>
    <w:rsid w:val="00A702B0"/>
    <w:rsid w:val="00A71BD8"/>
    <w:rsid w:val="00A74C43"/>
    <w:rsid w:val="00A750F3"/>
    <w:rsid w:val="00A84E52"/>
    <w:rsid w:val="00A96035"/>
    <w:rsid w:val="00A97243"/>
    <w:rsid w:val="00A974D2"/>
    <w:rsid w:val="00AA050C"/>
    <w:rsid w:val="00AA306F"/>
    <w:rsid w:val="00AB0228"/>
    <w:rsid w:val="00AB2B2C"/>
    <w:rsid w:val="00AB3901"/>
    <w:rsid w:val="00AB7A67"/>
    <w:rsid w:val="00AC01BD"/>
    <w:rsid w:val="00AC794E"/>
    <w:rsid w:val="00AE1BDD"/>
    <w:rsid w:val="00AE3935"/>
    <w:rsid w:val="00AE5B5C"/>
    <w:rsid w:val="00AF4D8C"/>
    <w:rsid w:val="00B01848"/>
    <w:rsid w:val="00B02CCD"/>
    <w:rsid w:val="00B04B49"/>
    <w:rsid w:val="00B05C9E"/>
    <w:rsid w:val="00B071E6"/>
    <w:rsid w:val="00B11BEB"/>
    <w:rsid w:val="00B130A5"/>
    <w:rsid w:val="00B13715"/>
    <w:rsid w:val="00B24BDA"/>
    <w:rsid w:val="00B256C9"/>
    <w:rsid w:val="00B27CF2"/>
    <w:rsid w:val="00B370AC"/>
    <w:rsid w:val="00B42652"/>
    <w:rsid w:val="00B4316B"/>
    <w:rsid w:val="00B71338"/>
    <w:rsid w:val="00B846DD"/>
    <w:rsid w:val="00B866FC"/>
    <w:rsid w:val="00BA6BEB"/>
    <w:rsid w:val="00BB1B67"/>
    <w:rsid w:val="00BD16CB"/>
    <w:rsid w:val="00BD238A"/>
    <w:rsid w:val="00BD7BBF"/>
    <w:rsid w:val="00BE6730"/>
    <w:rsid w:val="00BF05FD"/>
    <w:rsid w:val="00C01F18"/>
    <w:rsid w:val="00C127DE"/>
    <w:rsid w:val="00C16415"/>
    <w:rsid w:val="00C22D60"/>
    <w:rsid w:val="00C23FC6"/>
    <w:rsid w:val="00C4316E"/>
    <w:rsid w:val="00C43B35"/>
    <w:rsid w:val="00C50B3B"/>
    <w:rsid w:val="00C520EC"/>
    <w:rsid w:val="00C74BAE"/>
    <w:rsid w:val="00C75EC6"/>
    <w:rsid w:val="00C76CE7"/>
    <w:rsid w:val="00C811D3"/>
    <w:rsid w:val="00C84A1D"/>
    <w:rsid w:val="00C94268"/>
    <w:rsid w:val="00C9580E"/>
    <w:rsid w:val="00CA637C"/>
    <w:rsid w:val="00CC1D22"/>
    <w:rsid w:val="00CC7406"/>
    <w:rsid w:val="00CD3849"/>
    <w:rsid w:val="00CE0ED4"/>
    <w:rsid w:val="00CE763E"/>
    <w:rsid w:val="00CF19F5"/>
    <w:rsid w:val="00D068EA"/>
    <w:rsid w:val="00D11EE5"/>
    <w:rsid w:val="00D139A5"/>
    <w:rsid w:val="00D21E0D"/>
    <w:rsid w:val="00D3086D"/>
    <w:rsid w:val="00D35B4C"/>
    <w:rsid w:val="00D3649E"/>
    <w:rsid w:val="00D43519"/>
    <w:rsid w:val="00D44F09"/>
    <w:rsid w:val="00D511C0"/>
    <w:rsid w:val="00D567A9"/>
    <w:rsid w:val="00D62769"/>
    <w:rsid w:val="00D6377F"/>
    <w:rsid w:val="00D649AE"/>
    <w:rsid w:val="00D727A1"/>
    <w:rsid w:val="00D739D3"/>
    <w:rsid w:val="00D75343"/>
    <w:rsid w:val="00D836ED"/>
    <w:rsid w:val="00D868CA"/>
    <w:rsid w:val="00D8692F"/>
    <w:rsid w:val="00DB2280"/>
    <w:rsid w:val="00DB5F32"/>
    <w:rsid w:val="00DC2827"/>
    <w:rsid w:val="00DD1587"/>
    <w:rsid w:val="00DD1BE8"/>
    <w:rsid w:val="00DE433E"/>
    <w:rsid w:val="00DE5FE8"/>
    <w:rsid w:val="00DF20BE"/>
    <w:rsid w:val="00E03AE3"/>
    <w:rsid w:val="00E03C40"/>
    <w:rsid w:val="00E121AB"/>
    <w:rsid w:val="00E131FF"/>
    <w:rsid w:val="00E1346A"/>
    <w:rsid w:val="00E24FE3"/>
    <w:rsid w:val="00E25F35"/>
    <w:rsid w:val="00E32EE2"/>
    <w:rsid w:val="00E42DEB"/>
    <w:rsid w:val="00E53495"/>
    <w:rsid w:val="00E57A07"/>
    <w:rsid w:val="00E62DEC"/>
    <w:rsid w:val="00E65E25"/>
    <w:rsid w:val="00E70ADE"/>
    <w:rsid w:val="00E70D0E"/>
    <w:rsid w:val="00E73492"/>
    <w:rsid w:val="00E80B9D"/>
    <w:rsid w:val="00E92AA2"/>
    <w:rsid w:val="00E93C87"/>
    <w:rsid w:val="00E94891"/>
    <w:rsid w:val="00EA1CC7"/>
    <w:rsid w:val="00EA3A90"/>
    <w:rsid w:val="00EC1E4A"/>
    <w:rsid w:val="00EC407C"/>
    <w:rsid w:val="00ED4375"/>
    <w:rsid w:val="00ED4825"/>
    <w:rsid w:val="00ED60C8"/>
    <w:rsid w:val="00ED6860"/>
    <w:rsid w:val="00EE2E92"/>
    <w:rsid w:val="00EE7550"/>
    <w:rsid w:val="00EF2F1F"/>
    <w:rsid w:val="00EF6120"/>
    <w:rsid w:val="00F03D76"/>
    <w:rsid w:val="00F201BC"/>
    <w:rsid w:val="00F2270A"/>
    <w:rsid w:val="00F339BC"/>
    <w:rsid w:val="00F35503"/>
    <w:rsid w:val="00F75A17"/>
    <w:rsid w:val="00F82490"/>
    <w:rsid w:val="00F83E61"/>
    <w:rsid w:val="00F87ADD"/>
    <w:rsid w:val="00F906A5"/>
    <w:rsid w:val="00FA7A0E"/>
    <w:rsid w:val="00FC0400"/>
    <w:rsid w:val="00FD4930"/>
    <w:rsid w:val="00FD6B37"/>
    <w:rsid w:val="00FE1D3C"/>
    <w:rsid w:val="00FE6182"/>
    <w:rsid w:val="00FF049D"/>
    <w:rsid w:val="00FF1570"/>
    <w:rsid w:val="518C17F5"/>
    <w:rsid w:val="52C5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61" w:line="271" w:lineRule="auto"/>
      <w:ind w:left="10" w:right="75" w:hanging="10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  <w:style w:type="paragraph" w:styleId="2">
    <w:name w:val="heading 1"/>
    <w:basedOn w:val="1"/>
    <w:next w:val="1"/>
    <w:link w:val="13"/>
    <w:qFormat/>
    <w:uiPriority w:val="99"/>
    <w:pPr>
      <w:keepNext/>
      <w:keepLines/>
      <w:spacing w:after="209" w:line="259" w:lineRule="auto"/>
      <w:ind w:left="0" w:right="77" w:firstLine="0"/>
      <w:jc w:val="center"/>
      <w:outlineLvl w:val="0"/>
    </w:pPr>
    <w:rPr>
      <w:b/>
      <w:i/>
      <w:sz w:val="22"/>
      <w:szCs w:val="20"/>
    </w:rPr>
  </w:style>
  <w:style w:type="paragraph" w:styleId="3">
    <w:name w:val="heading 2"/>
    <w:basedOn w:val="1"/>
    <w:next w:val="1"/>
    <w:link w:val="14"/>
    <w:qFormat/>
    <w:uiPriority w:val="99"/>
    <w:pPr>
      <w:keepNext/>
      <w:keepLines/>
      <w:spacing w:after="276" w:line="259" w:lineRule="auto"/>
      <w:ind w:left="2285" w:right="2275"/>
      <w:jc w:val="left"/>
      <w:outlineLvl w:val="1"/>
    </w:pPr>
    <w:rPr>
      <w:b/>
      <w:sz w:val="22"/>
      <w:szCs w:val="20"/>
    </w:rPr>
  </w:style>
  <w:style w:type="paragraph" w:styleId="4">
    <w:name w:val="heading 3"/>
    <w:basedOn w:val="1"/>
    <w:next w:val="1"/>
    <w:link w:val="15"/>
    <w:qFormat/>
    <w:uiPriority w:val="99"/>
    <w:pPr>
      <w:keepNext/>
      <w:keepLines/>
      <w:spacing w:after="276" w:line="259" w:lineRule="auto"/>
      <w:ind w:left="2285" w:right="2275"/>
      <w:jc w:val="left"/>
      <w:outlineLvl w:val="2"/>
    </w:pPr>
    <w:rPr>
      <w:b/>
      <w:sz w:val="22"/>
      <w:szCs w:val="20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Balloon Text"/>
    <w:basedOn w:val="1"/>
    <w:link w:val="3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19"/>
    <w:uiPriority w:val="99"/>
    <w:pPr>
      <w:tabs>
        <w:tab w:val="center" w:pos="4677"/>
        <w:tab w:val="right" w:pos="9355"/>
      </w:tabs>
      <w:spacing w:after="0" w:line="240" w:lineRule="auto"/>
    </w:pPr>
    <w:rPr>
      <w:szCs w:val="20"/>
    </w:rPr>
  </w:style>
  <w:style w:type="paragraph" w:styleId="10">
    <w:name w:val="footer"/>
    <w:basedOn w:val="1"/>
    <w:link w:val="20"/>
    <w:uiPriority w:val="99"/>
    <w:pPr>
      <w:tabs>
        <w:tab w:val="center" w:pos="4677"/>
        <w:tab w:val="right" w:pos="9355"/>
      </w:tabs>
      <w:spacing w:after="0" w:line="240" w:lineRule="auto"/>
    </w:pPr>
    <w:rPr>
      <w:szCs w:val="20"/>
    </w:rPr>
  </w:style>
  <w:style w:type="paragraph" w:styleId="11">
    <w:name w:val="Normal (Web)"/>
    <w:basedOn w:val="1"/>
    <w:uiPriority w:val="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table" w:styleId="12">
    <w:name w:val="Table Grid"/>
    <w:basedOn w:val="6"/>
    <w:uiPriority w:val="99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Заголовок 1 Знак"/>
    <w:link w:val="2"/>
    <w:locked/>
    <w:uiPriority w:val="99"/>
    <w:rPr>
      <w:rFonts w:ascii="Times New Roman" w:hAnsi="Times New Roman"/>
      <w:b/>
      <w:i/>
      <w:color w:val="000000"/>
      <w:sz w:val="22"/>
    </w:rPr>
  </w:style>
  <w:style w:type="character" w:customStyle="1" w:styleId="14">
    <w:name w:val="Заголовок 2 Знак"/>
    <w:link w:val="3"/>
    <w:locked/>
    <w:uiPriority w:val="99"/>
    <w:rPr>
      <w:rFonts w:ascii="Times New Roman" w:hAnsi="Times New Roman"/>
      <w:b/>
      <w:color w:val="000000"/>
      <w:sz w:val="22"/>
    </w:rPr>
  </w:style>
  <w:style w:type="character" w:customStyle="1" w:styleId="15">
    <w:name w:val="Заголовок 3 Знак"/>
    <w:link w:val="4"/>
    <w:locked/>
    <w:uiPriority w:val="99"/>
    <w:rPr>
      <w:rFonts w:ascii="Times New Roman" w:hAnsi="Times New Roman"/>
      <w:b/>
      <w:color w:val="000000"/>
      <w:sz w:val="22"/>
    </w:rPr>
  </w:style>
  <w:style w:type="table" w:customStyle="1" w:styleId="16">
    <w:name w:val="TableGrid"/>
    <w:uiPriority w:val="99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No Spacing"/>
    <w:qFormat/>
    <w:uiPriority w:val="99"/>
    <w:pPr>
      <w:ind w:left="10" w:right="75" w:hanging="10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Верхний колонтитул Знак"/>
    <w:link w:val="9"/>
    <w:locked/>
    <w:uiPriority w:val="99"/>
    <w:rPr>
      <w:rFonts w:ascii="Times New Roman" w:hAnsi="Times New Roman"/>
      <w:color w:val="000000"/>
      <w:sz w:val="28"/>
    </w:rPr>
  </w:style>
  <w:style w:type="character" w:customStyle="1" w:styleId="20">
    <w:name w:val="Нижний колонтитул Знак"/>
    <w:link w:val="10"/>
    <w:locked/>
    <w:uiPriority w:val="99"/>
    <w:rPr>
      <w:rFonts w:ascii="Times New Roman" w:hAnsi="Times New Roman"/>
      <w:color w:val="000000"/>
      <w:sz w:val="28"/>
    </w:rPr>
  </w:style>
  <w:style w:type="paragraph" w:customStyle="1" w:styleId="21">
    <w:name w:val="msonormalbullet2.gif"/>
    <w:basedOn w:val="1"/>
    <w:uiPriority w:val="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22">
    <w:name w:val="c2"/>
    <w:basedOn w:val="1"/>
    <w:uiPriority w:val="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23">
    <w:name w:val="c1"/>
    <w:uiPriority w:val="0"/>
  </w:style>
  <w:style w:type="paragraph" w:customStyle="1" w:styleId="24">
    <w:name w:val="c8"/>
    <w:basedOn w:val="1"/>
    <w:uiPriority w:val="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25">
    <w:name w:val="c13"/>
    <w:uiPriority w:val="0"/>
  </w:style>
  <w:style w:type="character" w:customStyle="1" w:styleId="26">
    <w:name w:val="c12"/>
    <w:uiPriority w:val="0"/>
  </w:style>
  <w:style w:type="paragraph" w:customStyle="1" w:styleId="27">
    <w:name w:val="c18"/>
    <w:basedOn w:val="1"/>
    <w:uiPriority w:val="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28">
    <w:name w:val="c0"/>
    <w:basedOn w:val="5"/>
    <w:uiPriority w:val="0"/>
  </w:style>
  <w:style w:type="paragraph" w:customStyle="1" w:styleId="29">
    <w:name w:val="c3"/>
    <w:basedOn w:val="1"/>
    <w:uiPriority w:val="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30">
    <w:name w:val="c5"/>
    <w:basedOn w:val="5"/>
    <w:uiPriority w:val="0"/>
  </w:style>
  <w:style w:type="paragraph" w:customStyle="1" w:styleId="31">
    <w:name w:val="c16"/>
    <w:basedOn w:val="1"/>
    <w:uiPriority w:val="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32">
    <w:name w:val="Текст выноски Знак"/>
    <w:basedOn w:val="5"/>
    <w:link w:val="8"/>
    <w:semiHidden/>
    <w:uiPriority w:val="99"/>
    <w:rPr>
      <w:rFonts w:ascii="Tahoma" w:hAnsi="Tahoma" w:cs="Tahoma"/>
      <w:color w:val="000000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5" Type="http://schemas.openxmlformats.org/officeDocument/2006/relationships/fontTable" Target="fontTable.xml"/><Relationship Id="rId84" Type="http://schemas.openxmlformats.org/officeDocument/2006/relationships/customXml" Target="../customXml/item1.xml"/><Relationship Id="rId83" Type="http://schemas.openxmlformats.org/officeDocument/2006/relationships/numbering" Target="numbering.xml"/><Relationship Id="rId82" Type="http://schemas.openxmlformats.org/officeDocument/2006/relationships/image" Target="media/image76.jpeg"/><Relationship Id="rId81" Type="http://schemas.openxmlformats.org/officeDocument/2006/relationships/image" Target="media/image75.jpeg"/><Relationship Id="rId80" Type="http://schemas.openxmlformats.org/officeDocument/2006/relationships/image" Target="media/image74.jpeg"/><Relationship Id="rId8" Type="http://schemas.openxmlformats.org/officeDocument/2006/relationships/image" Target="media/image2.jpeg"/><Relationship Id="rId79" Type="http://schemas.openxmlformats.org/officeDocument/2006/relationships/image" Target="media/image73.jpe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jpe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1.jpe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jpeg"/><Relationship Id="rId66" Type="http://schemas.openxmlformats.org/officeDocument/2006/relationships/image" Target="media/image60.jpeg"/><Relationship Id="rId65" Type="http://schemas.openxmlformats.org/officeDocument/2006/relationships/image" Target="media/image59.jpeg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38931-C9BE-4681-9708-30EA1EA424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29</Pages>
  <Words>6336</Words>
  <Characters>36118</Characters>
  <Lines>300</Lines>
  <Paragraphs>84</Paragraphs>
  <TotalTime>95</TotalTime>
  <ScaleCrop>false</ScaleCrop>
  <LinksUpToDate>false</LinksUpToDate>
  <CharactersWithSpaces>42370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2023-11-10T07:42:00Z</dcterms:created>
  <dc:creator>User</dc:creator>
  <cp:lastModifiedBy>001</cp:lastModifiedBy>
  <cp:lastPrinted>2024-01-12T06:49:20Z</cp:lastPrinted>
  <dcterms:modified xsi:type="dcterms:W3CDTF">2024-01-12T06:53:33Z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53702C37DF1E4A809F9B0364086C07DF_12</vt:lpwstr>
  </property>
</Properties>
</file>